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0A046" w14:textId="3597A42A" w:rsidR="00F97F1E" w:rsidRPr="00111A98" w:rsidRDefault="00C02D80" w:rsidP="00E32AB2">
      <w:pPr>
        <w:tabs>
          <w:tab w:val="left" w:pos="1985"/>
        </w:tabs>
        <w:jc w:val="both"/>
        <w:rPr>
          <w:rFonts w:ascii="Arial" w:hAnsi="Arial" w:cs="Arial"/>
          <w:b/>
          <w:sz w:val="24"/>
        </w:rPr>
      </w:pPr>
      <w:r w:rsidRPr="00C02D80">
        <w:rPr>
          <w:rFonts w:ascii="Arial" w:hAnsi="Arial" w:cs="Arial"/>
          <w:b/>
          <w:sz w:val="24"/>
        </w:rPr>
        <w:t>3GPP TSG-RAN WG2 Meeting #123bis</w:t>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F97F1E" w:rsidRPr="00D0020C">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252319">
        <w:rPr>
          <w:rFonts w:ascii="Arial" w:hAnsi="Arial" w:cs="Arial"/>
          <w:b/>
          <w:sz w:val="24"/>
        </w:rPr>
        <w:tab/>
      </w:r>
      <w:r w:rsidR="00D42787" w:rsidRPr="00D42787">
        <w:rPr>
          <w:rFonts w:ascii="Arial" w:hAnsi="Arial" w:cs="Arial"/>
          <w:b/>
          <w:sz w:val="24"/>
        </w:rPr>
        <w:t>R2-2309596</w:t>
      </w:r>
      <w:bookmarkStart w:id="0" w:name="_GoBack"/>
      <w:bookmarkEnd w:id="0"/>
      <w:r w:rsidR="00F97F1E" w:rsidRPr="00D0020C">
        <w:rPr>
          <w:rFonts w:ascii="Arial" w:hAnsi="Arial" w:cs="Arial"/>
          <w:b/>
          <w:sz w:val="24"/>
        </w:rPr>
        <w:br/>
      </w:r>
      <w:r w:rsidRPr="00111A98">
        <w:rPr>
          <w:rFonts w:ascii="Arial" w:hAnsi="Arial" w:cs="Arial"/>
          <w:b/>
          <w:sz w:val="24"/>
        </w:rPr>
        <w:t>Xiamen, China, October 9</w:t>
      </w:r>
      <w:r w:rsidRPr="00111A98">
        <w:rPr>
          <w:rFonts w:ascii="Arial" w:hAnsi="Arial" w:cs="Arial"/>
          <w:b/>
          <w:sz w:val="24"/>
          <w:vertAlign w:val="superscript"/>
        </w:rPr>
        <w:t>th</w:t>
      </w:r>
      <w:r w:rsidRPr="00111A98">
        <w:rPr>
          <w:rFonts w:ascii="Arial" w:hAnsi="Arial" w:cs="Arial"/>
          <w:b/>
          <w:sz w:val="24"/>
        </w:rPr>
        <w:t xml:space="preserve"> – 13</w:t>
      </w:r>
      <w:r w:rsidRPr="00111A98">
        <w:rPr>
          <w:rFonts w:ascii="Arial" w:hAnsi="Arial" w:cs="Arial"/>
          <w:b/>
          <w:sz w:val="24"/>
          <w:vertAlign w:val="superscript"/>
        </w:rPr>
        <w:t>th</w:t>
      </w:r>
      <w:r w:rsidRPr="00111A98">
        <w:rPr>
          <w:rFonts w:ascii="Arial" w:hAnsi="Arial" w:cs="Arial"/>
          <w:b/>
          <w:sz w:val="24"/>
        </w:rPr>
        <w:t>, 2023</w:t>
      </w:r>
    </w:p>
    <w:p w14:paraId="7B1CF71A" w14:textId="77777777" w:rsidR="00F97F1E" w:rsidRPr="00D0020C" w:rsidRDefault="00F97F1E" w:rsidP="004D666D">
      <w:pPr>
        <w:spacing w:after="0"/>
        <w:ind w:left="1988" w:hanging="1988"/>
        <w:rPr>
          <w:rFonts w:ascii="Arial" w:hAnsi="Arial" w:cs="Arial"/>
          <w:b/>
          <w:sz w:val="22"/>
          <w:lang w:val="en-US"/>
        </w:rPr>
      </w:pPr>
    </w:p>
    <w:p w14:paraId="12ABF534" w14:textId="3C14282A" w:rsidR="00514DCF" w:rsidRPr="00D0020C" w:rsidRDefault="00514DCF" w:rsidP="00514DCF">
      <w:pPr>
        <w:spacing w:after="0"/>
        <w:ind w:left="1988" w:hanging="1988"/>
        <w:rPr>
          <w:rFonts w:ascii="Arial" w:hAnsi="Arial" w:cs="Arial"/>
          <w:b/>
          <w:sz w:val="24"/>
          <w:lang w:val="en-US"/>
        </w:rPr>
      </w:pPr>
      <w:r w:rsidRPr="00D0020C">
        <w:rPr>
          <w:rFonts w:ascii="Arial" w:hAnsi="Arial" w:cs="Arial"/>
          <w:b/>
          <w:sz w:val="24"/>
          <w:lang w:val="en-US"/>
        </w:rPr>
        <w:t>Source:</w:t>
      </w:r>
      <w:r w:rsidRPr="00D0020C">
        <w:rPr>
          <w:rFonts w:ascii="Arial" w:hAnsi="Arial" w:cs="Arial"/>
          <w:b/>
          <w:sz w:val="24"/>
          <w:lang w:val="en-US"/>
        </w:rPr>
        <w:tab/>
      </w:r>
      <w:r w:rsidR="00904702" w:rsidRPr="00D0020C">
        <w:rPr>
          <w:rFonts w:ascii="Arial" w:hAnsi="Arial" w:cs="Arial"/>
          <w:b/>
          <w:sz w:val="24"/>
          <w:lang w:val="en-US"/>
        </w:rPr>
        <w:t>CATT</w:t>
      </w:r>
      <w:r w:rsidR="00904702">
        <w:rPr>
          <w:rFonts w:ascii="Arial" w:hAnsi="Arial" w:cs="Arial" w:hint="eastAsia"/>
          <w:b/>
          <w:sz w:val="24"/>
          <w:lang w:val="en-US" w:eastAsia="zh-CN"/>
        </w:rPr>
        <w:t>,</w:t>
      </w:r>
      <w:r w:rsidR="00904702" w:rsidRPr="00D0020C">
        <w:rPr>
          <w:rFonts w:ascii="Arial" w:hAnsi="Arial" w:cs="Arial"/>
          <w:b/>
          <w:sz w:val="24"/>
          <w:lang w:val="en-US"/>
        </w:rPr>
        <w:t xml:space="preserve"> </w:t>
      </w:r>
      <w:r w:rsidRPr="00D0020C">
        <w:rPr>
          <w:rFonts w:ascii="Arial" w:hAnsi="Arial" w:cs="Arial"/>
          <w:b/>
          <w:sz w:val="24"/>
          <w:lang w:val="en-US"/>
        </w:rPr>
        <w:t>Intel Corporation</w:t>
      </w:r>
      <w:r w:rsidR="00F97F1E" w:rsidRPr="00D0020C">
        <w:rPr>
          <w:rFonts w:ascii="Arial" w:hAnsi="Arial" w:cs="Arial"/>
          <w:b/>
          <w:sz w:val="24"/>
          <w:lang w:val="en-US"/>
        </w:rPr>
        <w:t>, Ericsson</w:t>
      </w:r>
    </w:p>
    <w:p w14:paraId="69EA843C" w14:textId="5F37E1A4" w:rsidR="005B3AB2" w:rsidRPr="00D0020C" w:rsidRDefault="008762F7" w:rsidP="00FB289B">
      <w:pPr>
        <w:spacing w:after="0"/>
        <w:ind w:left="1988" w:hanging="1988"/>
        <w:rPr>
          <w:rFonts w:ascii="Arial" w:hAnsi="Arial" w:cs="Arial"/>
          <w:b/>
          <w:sz w:val="24"/>
          <w:lang w:val="en-US"/>
        </w:rPr>
      </w:pPr>
      <w:r w:rsidRPr="00D0020C">
        <w:rPr>
          <w:rFonts w:ascii="Arial" w:hAnsi="Arial" w:cs="Arial"/>
          <w:b/>
          <w:sz w:val="24"/>
          <w:lang w:val="en-US"/>
        </w:rPr>
        <w:t>Title:</w:t>
      </w:r>
      <w:r w:rsidR="00FB289B" w:rsidRPr="00D0020C">
        <w:rPr>
          <w:rFonts w:ascii="Arial" w:hAnsi="Arial" w:cs="Arial"/>
          <w:b/>
          <w:sz w:val="24"/>
          <w:lang w:val="en-US"/>
        </w:rPr>
        <w:tab/>
      </w:r>
      <w:r w:rsidR="00543352" w:rsidRPr="00D0020C">
        <w:rPr>
          <w:rFonts w:ascii="Arial" w:hAnsi="Arial" w:cs="Arial"/>
          <w:b/>
          <w:sz w:val="24"/>
          <w:lang w:val="en-US"/>
        </w:rPr>
        <w:t xml:space="preserve">Work Plan for </w:t>
      </w:r>
      <w:r w:rsidR="007467BC">
        <w:rPr>
          <w:rFonts w:ascii="Arial" w:hAnsi="Arial" w:cs="Arial"/>
          <w:b/>
          <w:sz w:val="24"/>
          <w:lang w:val="en-US"/>
        </w:rPr>
        <w:t xml:space="preserve">Rel-18 WI on </w:t>
      </w:r>
      <w:r w:rsidR="007467BC" w:rsidRPr="007467BC">
        <w:rPr>
          <w:rFonts w:ascii="Arial" w:hAnsi="Arial" w:cs="Arial"/>
          <w:b/>
          <w:sz w:val="24"/>
          <w:lang w:val="en-US"/>
        </w:rPr>
        <w:t>Expanded and Improved NR Positioning</w:t>
      </w:r>
    </w:p>
    <w:p w14:paraId="64DFE26A" w14:textId="048B186A" w:rsidR="00103994" w:rsidRPr="00D0020C" w:rsidRDefault="008762F7" w:rsidP="00103994">
      <w:pPr>
        <w:spacing w:after="0"/>
        <w:ind w:left="1988" w:hanging="1988"/>
        <w:rPr>
          <w:rFonts w:ascii="Arial" w:hAnsi="Arial" w:cs="Arial"/>
          <w:b/>
          <w:sz w:val="24"/>
          <w:lang w:val="en-US"/>
        </w:rPr>
      </w:pPr>
      <w:r w:rsidRPr="00D0020C">
        <w:rPr>
          <w:rFonts w:ascii="Arial" w:hAnsi="Arial" w:cs="Arial"/>
          <w:b/>
          <w:sz w:val="24"/>
          <w:lang w:val="en-US"/>
        </w:rPr>
        <w:t>Agenda item:</w:t>
      </w:r>
      <w:r w:rsidRPr="00D0020C">
        <w:rPr>
          <w:rFonts w:ascii="Arial" w:hAnsi="Arial" w:cs="Arial"/>
          <w:b/>
          <w:sz w:val="24"/>
          <w:lang w:val="en-US"/>
        </w:rPr>
        <w:tab/>
      </w:r>
      <w:r w:rsidR="00A221BA">
        <w:rPr>
          <w:rFonts w:ascii="Arial" w:hAnsi="Arial" w:cs="Arial" w:hint="eastAsia"/>
          <w:b/>
          <w:sz w:val="24"/>
          <w:lang w:val="en-US" w:eastAsia="zh-CN"/>
        </w:rPr>
        <w:t>7</w:t>
      </w:r>
      <w:r w:rsidR="00474A59" w:rsidRPr="00474A59">
        <w:rPr>
          <w:rFonts w:ascii="Arial" w:hAnsi="Arial" w:cs="Arial" w:hint="eastAsia"/>
          <w:b/>
          <w:sz w:val="24"/>
          <w:lang w:val="en-US" w:eastAsia="zh-CN"/>
        </w:rPr>
        <w:t>.</w:t>
      </w:r>
      <w:r w:rsidR="00A221BA">
        <w:rPr>
          <w:rFonts w:ascii="Arial" w:hAnsi="Arial" w:cs="Arial" w:hint="eastAsia"/>
          <w:b/>
          <w:sz w:val="24"/>
          <w:lang w:val="en-US" w:eastAsia="zh-CN"/>
        </w:rPr>
        <w:t>2.</w:t>
      </w:r>
      <w:r w:rsidR="00474A59" w:rsidRPr="00474A59">
        <w:rPr>
          <w:rFonts w:ascii="Arial" w:hAnsi="Arial" w:cs="Arial" w:hint="eastAsia"/>
          <w:b/>
          <w:sz w:val="24"/>
          <w:lang w:val="en-US" w:eastAsia="zh-CN"/>
        </w:rPr>
        <w:t>1</w:t>
      </w:r>
    </w:p>
    <w:p w14:paraId="7BFDD691" w14:textId="77777777" w:rsidR="008762F7" w:rsidRPr="00D0020C" w:rsidRDefault="008762F7" w:rsidP="008762F7">
      <w:pPr>
        <w:spacing w:after="0"/>
        <w:ind w:left="1988" w:hanging="1988"/>
        <w:rPr>
          <w:rFonts w:ascii="Arial" w:hAnsi="Arial" w:cs="Arial"/>
          <w:b/>
          <w:sz w:val="24"/>
          <w:lang w:val="en-US"/>
        </w:rPr>
      </w:pPr>
      <w:r w:rsidRPr="00D0020C">
        <w:rPr>
          <w:rFonts w:ascii="Arial" w:hAnsi="Arial" w:cs="Arial"/>
          <w:b/>
          <w:sz w:val="24"/>
          <w:lang w:val="en-US"/>
        </w:rPr>
        <w:t>Document for:</w:t>
      </w:r>
      <w:bookmarkStart w:id="1" w:name="DocumentFor"/>
      <w:bookmarkEnd w:id="1"/>
      <w:r w:rsidRPr="00D0020C">
        <w:rPr>
          <w:rFonts w:ascii="Arial" w:hAnsi="Arial" w:cs="Arial"/>
          <w:b/>
          <w:sz w:val="24"/>
          <w:lang w:val="en-US"/>
        </w:rPr>
        <w:tab/>
        <w:t>Discussion and Decision</w:t>
      </w:r>
    </w:p>
    <w:p w14:paraId="541D859D" w14:textId="77777777" w:rsidR="00702009" w:rsidRPr="00D0020C" w:rsidRDefault="00E71EC1" w:rsidP="00B65144">
      <w:pPr>
        <w:pStyle w:val="3GPPH1"/>
        <w:tabs>
          <w:tab w:val="clear" w:pos="425"/>
          <w:tab w:val="num" w:pos="432"/>
        </w:tabs>
      </w:pPr>
      <w:r w:rsidRPr="00D0020C">
        <w:t>Introduction</w:t>
      </w:r>
    </w:p>
    <w:p w14:paraId="74610075" w14:textId="5736657C" w:rsidR="00D57A4D" w:rsidRPr="00D0020C" w:rsidRDefault="00E71EC1" w:rsidP="0017661D">
      <w:pPr>
        <w:pStyle w:val="3GPPText"/>
      </w:pPr>
      <w:r w:rsidRPr="00D0020C">
        <w:t xml:space="preserve">At the </w:t>
      </w:r>
      <w:r w:rsidR="00543352" w:rsidRPr="00D0020C">
        <w:t>RAN#</w:t>
      </w:r>
      <w:r w:rsidR="002A7731" w:rsidRPr="00D0020C">
        <w:t>9</w:t>
      </w:r>
      <w:r w:rsidR="003C1074">
        <w:t>8</w:t>
      </w:r>
      <w:r w:rsidR="00543352" w:rsidRPr="00D0020C">
        <w:t xml:space="preserve"> </w:t>
      </w:r>
      <w:r w:rsidRPr="00D0020C">
        <w:t>meeting</w:t>
      </w:r>
      <w:r w:rsidR="007F656C" w:rsidRPr="00D0020C">
        <w:t xml:space="preserve">, </w:t>
      </w:r>
      <w:r w:rsidR="002A7731" w:rsidRPr="00D0020C">
        <w:t>RAN1 completed the work on</w:t>
      </w:r>
      <w:r w:rsidR="00441B11" w:rsidRPr="00D0020C">
        <w:t xml:space="preserve"> “</w:t>
      </w:r>
      <w:r w:rsidR="007467BC" w:rsidRPr="007467BC">
        <w:t>Study on expanded and improved NR positioning</w:t>
      </w:r>
      <w:r w:rsidR="00441B11" w:rsidRPr="00D0020C">
        <w:t xml:space="preserve">” </w:t>
      </w:r>
      <w:r w:rsidR="00441B11" w:rsidRPr="00D0020C">
        <w:fldChar w:fldCharType="begin"/>
      </w:r>
      <w:r w:rsidR="00441B11" w:rsidRPr="00D0020C">
        <w:instrText xml:space="preserve"> REF _Ref4422853 \n \h </w:instrText>
      </w:r>
      <w:r w:rsidR="00D0020C">
        <w:instrText xml:space="preserve"> \* MERGEFORMAT </w:instrText>
      </w:r>
      <w:r w:rsidR="00441B11" w:rsidRPr="00D0020C">
        <w:fldChar w:fldCharType="separate"/>
      </w:r>
      <w:r w:rsidR="00441B11" w:rsidRPr="00D0020C">
        <w:t>[1]</w:t>
      </w:r>
      <w:r w:rsidR="00441B11" w:rsidRPr="00D0020C">
        <w:fldChar w:fldCharType="end"/>
      </w:r>
      <w:r w:rsidR="00441B11" w:rsidRPr="00D0020C">
        <w:t>, the corresponding work item</w:t>
      </w:r>
      <w:r w:rsidR="002A7731" w:rsidRPr="00D0020C">
        <w:t xml:space="preserve"> contained RAN1 related objectives</w:t>
      </w:r>
      <w:r w:rsidR="00441B11" w:rsidRPr="00D0020C">
        <w:t xml:space="preserve"> </w:t>
      </w:r>
      <w:r w:rsidR="00543352" w:rsidRPr="00D0020C">
        <w:t>was approved</w:t>
      </w:r>
      <w:r w:rsidR="002A7731" w:rsidRPr="00D0020C">
        <w:t xml:space="preserve"> in</w:t>
      </w:r>
      <w:r w:rsidR="00F63703" w:rsidRPr="00D0020C">
        <w:t xml:space="preserve"> </w:t>
      </w:r>
      <w:r w:rsidR="00441B11" w:rsidRPr="00D0020C">
        <w:fldChar w:fldCharType="begin"/>
      </w:r>
      <w:r w:rsidR="00441B11" w:rsidRPr="00D0020C">
        <w:instrText xml:space="preserve"> REF _Ref4422863 \n \h </w:instrText>
      </w:r>
      <w:r w:rsidR="00D0020C">
        <w:instrText xml:space="preserve"> \* MERGEFORMAT </w:instrText>
      </w:r>
      <w:r w:rsidR="00441B11" w:rsidRPr="00D0020C">
        <w:fldChar w:fldCharType="separate"/>
      </w:r>
      <w:r w:rsidR="00441B11" w:rsidRPr="00D0020C">
        <w:t>[2]</w:t>
      </w:r>
      <w:r w:rsidR="00441B11" w:rsidRPr="00D0020C">
        <w:fldChar w:fldCharType="end"/>
      </w:r>
      <w:r w:rsidR="002A7731" w:rsidRPr="00D0020C">
        <w:t xml:space="preserve"> </w:t>
      </w:r>
      <w:r w:rsidR="009F2A67">
        <w:rPr>
          <w:rFonts w:hint="eastAsia"/>
          <w:lang w:eastAsia="zh-CN"/>
        </w:rPr>
        <w:t xml:space="preserve">and </w:t>
      </w:r>
      <w:proofErr w:type="spellStart"/>
      <w:r w:rsidR="009F2A67">
        <w:rPr>
          <w:rFonts w:hint="eastAsia"/>
          <w:lang w:eastAsia="zh-CN"/>
        </w:rPr>
        <w:t>sidelink</w:t>
      </w:r>
      <w:proofErr w:type="spellEnd"/>
      <w:r w:rsidR="009F2A67">
        <w:rPr>
          <w:rFonts w:hint="eastAsia"/>
          <w:lang w:eastAsia="zh-CN"/>
        </w:rPr>
        <w:t xml:space="preserve"> positioning was revised in [3] </w:t>
      </w:r>
      <w:r w:rsidR="00D57A4D" w:rsidRPr="00D0020C">
        <w:t xml:space="preserve">with </w:t>
      </w:r>
      <w:r w:rsidR="008B2924">
        <w:t xml:space="preserve">the </w:t>
      </w:r>
      <w:r w:rsidR="00D57A4D" w:rsidRPr="00D0020C">
        <w:t>following objectives:</w:t>
      </w:r>
    </w:p>
    <w:p w14:paraId="48A8ADF9" w14:textId="77777777" w:rsidR="006C66CB" w:rsidRPr="006C66CB" w:rsidRDefault="006C66CB" w:rsidP="00B65144">
      <w:pPr>
        <w:numPr>
          <w:ilvl w:val="0"/>
          <w:numId w:val="17"/>
        </w:numPr>
        <w:overflowPunct/>
        <w:autoSpaceDE/>
        <w:autoSpaceDN/>
        <w:adjustRightInd/>
        <w:spacing w:after="0" w:line="276" w:lineRule="auto"/>
        <w:ind w:left="714" w:hanging="357"/>
        <w:textAlignment w:val="auto"/>
        <w:rPr>
          <w:lang w:val="en-US" w:eastAsia="ko-KR"/>
        </w:rPr>
      </w:pPr>
      <w:r w:rsidRPr="006C66CB">
        <w:rPr>
          <w:lang w:val="en-US" w:eastAsia="ko-KR"/>
        </w:rPr>
        <w:t xml:space="preserve">Specify solutions for support of </w:t>
      </w:r>
      <w:proofErr w:type="spellStart"/>
      <w:r w:rsidRPr="006C66CB">
        <w:rPr>
          <w:lang w:val="en-US" w:eastAsia="ko-KR"/>
        </w:rPr>
        <w:t>sidelink</w:t>
      </w:r>
      <w:proofErr w:type="spellEnd"/>
      <w:r w:rsidRPr="006C66CB">
        <w:rPr>
          <w:lang w:val="en-US" w:eastAsia="ko-KR"/>
        </w:rPr>
        <w:t xml:space="preserve"> positioning (including ranging) in NR systems, including the following [RAN1, RAN2, RAN3, RAN4]:</w:t>
      </w:r>
    </w:p>
    <w:p w14:paraId="0A270A5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SL PRS for support of </w:t>
      </w:r>
      <w:proofErr w:type="spellStart"/>
      <w:r w:rsidRPr="006C66CB">
        <w:rPr>
          <w:lang w:val="en-US" w:eastAsia="ko-KR"/>
        </w:rPr>
        <w:t>sidelink</w:t>
      </w:r>
      <w:proofErr w:type="spellEnd"/>
      <w:r w:rsidRPr="006C66CB">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6C48021"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Specify support for SL PRS bandwidths of up to 100 MHz in FR1 spectrum.</w:t>
      </w:r>
    </w:p>
    <w:p w14:paraId="0B742146"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 xml:space="preserve">NOTE: SL PRS transmission in FR2 is not precluded but no FR2 specific aspects will be specified. </w:t>
      </w:r>
    </w:p>
    <w:p w14:paraId="012D1F26"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measurements to support RTT-type solutions using SL, SL-</w:t>
      </w:r>
      <w:proofErr w:type="spellStart"/>
      <w:r w:rsidRPr="006C66CB">
        <w:rPr>
          <w:lang w:val="en-US" w:eastAsia="ko-KR"/>
        </w:rPr>
        <w:t>AoA</w:t>
      </w:r>
      <w:proofErr w:type="spellEnd"/>
      <w:r w:rsidRPr="006C66CB">
        <w:rPr>
          <w:lang w:val="en-US" w:eastAsia="ko-KR"/>
        </w:rPr>
        <w:t>,</w:t>
      </w:r>
      <w:r w:rsidRPr="006C66CB">
        <w:rPr>
          <w:color w:val="00B0F0"/>
          <w:lang w:val="en-US" w:eastAsia="ko-KR"/>
        </w:rPr>
        <w:t xml:space="preserve"> </w:t>
      </w:r>
      <w:r w:rsidRPr="006C66CB">
        <w:rPr>
          <w:lang w:val="en-US" w:eastAsia="ko-KR"/>
        </w:rPr>
        <w:t>and SL-TDOA [RAN1, RAN2].</w:t>
      </w:r>
    </w:p>
    <w:p w14:paraId="3B10A86E" w14:textId="77777777" w:rsidR="006C66CB" w:rsidRPr="006C66CB" w:rsidRDefault="006C66CB" w:rsidP="00B65144">
      <w:pPr>
        <w:numPr>
          <w:ilvl w:val="1"/>
          <w:numId w:val="17"/>
        </w:numPr>
        <w:overflowPunct/>
        <w:autoSpaceDE/>
        <w:autoSpaceDN/>
        <w:adjustRightInd/>
        <w:spacing w:after="0" w:line="276" w:lineRule="auto"/>
        <w:textAlignment w:val="auto"/>
        <w:rPr>
          <w:rFonts w:eastAsia="MS Mincho"/>
          <w:lang w:val="en-US" w:eastAsia="ko-KR"/>
        </w:rPr>
      </w:pPr>
      <w:r w:rsidRPr="006C66CB">
        <w:rPr>
          <w:lang w:val="en-US" w:eastAsia="ko-KR"/>
        </w:rPr>
        <w:t>Specify support of resource allocation for SL PRS:</w:t>
      </w:r>
    </w:p>
    <w:p w14:paraId="091A6393"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Including resource allocation Scheme 1 and Scheme 2, where Scheme 1 corresponds to a network-centric SL PRS resource allocation and Scheme 2 corresponds to UE autonomous SL PRS resource allocation [RAN1].</w:t>
      </w:r>
    </w:p>
    <w:p w14:paraId="546AB4A6"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For resource allocation mechanism for SL PRS in Scheme 2: </w:t>
      </w:r>
    </w:p>
    <w:p w14:paraId="1CA131A1"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bCs/>
          <w:lang w:eastAsia="en-GB"/>
        </w:rPr>
        <w:t>Study and specify support of sensing-based resource allocation, and/or a random resource selection [RAN1].</w:t>
      </w:r>
    </w:p>
    <w:p w14:paraId="6EF9A17C" w14:textId="77777777" w:rsidR="006C66CB" w:rsidRPr="006C66CB" w:rsidRDefault="006C66CB" w:rsidP="00B65144">
      <w:pPr>
        <w:numPr>
          <w:ilvl w:val="4"/>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Study and specify solutions for congestion control for SL PRS and/or inter-UE coordination</w:t>
      </w:r>
      <w:r w:rsidRPr="006C66CB">
        <w:rPr>
          <w:lang w:val="en-US" w:eastAsia="ko-KR"/>
        </w:rPr>
        <w:t xml:space="preserve"> for SL-PRS [RAN1]</w:t>
      </w:r>
      <w:r w:rsidRPr="006C66CB">
        <w:rPr>
          <w:rFonts w:eastAsia="MS Mincho"/>
          <w:lang w:val="en-US" w:eastAsia="ko-KR"/>
        </w:rPr>
        <w:t>.</w:t>
      </w:r>
    </w:p>
    <w:p w14:paraId="79B5147E" w14:textId="77777777" w:rsidR="006C66CB" w:rsidRPr="006C66CB" w:rsidRDefault="006C66CB" w:rsidP="00B65144">
      <w:pPr>
        <w:numPr>
          <w:ilvl w:val="2"/>
          <w:numId w:val="17"/>
        </w:numPr>
        <w:overflowPunct/>
        <w:autoSpaceDE/>
        <w:autoSpaceDN/>
        <w:adjustRightInd/>
        <w:spacing w:after="0" w:line="276" w:lineRule="auto"/>
        <w:textAlignment w:val="auto"/>
        <w:rPr>
          <w:rFonts w:eastAsia="MS Mincho"/>
          <w:lang w:val="en-US" w:eastAsia="ko-KR"/>
        </w:rPr>
      </w:pPr>
      <w:r w:rsidRPr="006C66CB">
        <w:rPr>
          <w:lang w:val="en-US" w:eastAsia="ko-KR"/>
        </w:rPr>
        <w:t xml:space="preserve">Support resource allocation for shared resource pool with Rel-16/17/18 </w:t>
      </w:r>
      <w:proofErr w:type="spellStart"/>
      <w:r w:rsidRPr="006C66CB">
        <w:rPr>
          <w:lang w:val="en-US" w:eastAsia="ko-KR"/>
        </w:rPr>
        <w:t>sidelink</w:t>
      </w:r>
      <w:proofErr w:type="spellEnd"/>
      <w:r w:rsidRPr="006C66CB">
        <w:rPr>
          <w:lang w:val="en-US" w:eastAsia="ko-KR"/>
        </w:rPr>
        <w:t xml:space="preserve"> communication and dedicated resource pool for SL PRS [RAN1].</w:t>
      </w:r>
    </w:p>
    <w:p w14:paraId="32E02F1E" w14:textId="77777777" w:rsidR="006C66CB" w:rsidRPr="006C66CB" w:rsidRDefault="006C66CB" w:rsidP="00B65144">
      <w:pPr>
        <w:numPr>
          <w:ilvl w:val="3"/>
          <w:numId w:val="17"/>
        </w:numPr>
        <w:overflowPunct/>
        <w:autoSpaceDE/>
        <w:autoSpaceDN/>
        <w:adjustRightInd/>
        <w:spacing w:after="0" w:line="276" w:lineRule="auto"/>
        <w:textAlignment w:val="auto"/>
        <w:rPr>
          <w:rFonts w:eastAsia="MS Mincho"/>
          <w:lang w:val="en-US" w:eastAsia="ko-KR"/>
        </w:rPr>
      </w:pPr>
      <w:r w:rsidRPr="006C66CB">
        <w:rPr>
          <w:lang w:val="en-US" w:eastAsia="ko-KR"/>
        </w:rPr>
        <w:t>NOTE: For SL positioning resource (pre-</w:t>
      </w:r>
      <w:proofErr w:type="gramStart"/>
      <w:r w:rsidRPr="006C66CB">
        <w:rPr>
          <w:lang w:val="en-US" w:eastAsia="ko-KR"/>
        </w:rPr>
        <w:t>)configuration</w:t>
      </w:r>
      <w:proofErr w:type="gramEnd"/>
      <w:r w:rsidRPr="006C66CB">
        <w:rPr>
          <w:lang w:val="en-US" w:eastAsia="ko-KR"/>
        </w:rPr>
        <w:t xml:space="preserve"> in a shared resource pool with Rel-16/17/18 </w:t>
      </w:r>
      <w:proofErr w:type="spellStart"/>
      <w:r w:rsidRPr="006C66CB">
        <w:rPr>
          <w:lang w:val="en-US" w:eastAsia="ko-KR"/>
        </w:rPr>
        <w:t>sidelink</w:t>
      </w:r>
      <w:proofErr w:type="spellEnd"/>
      <w:r w:rsidRPr="006C66CB">
        <w:rPr>
          <w:lang w:val="en-US" w:eastAsia="ko-KR"/>
        </w:rPr>
        <w:t xml:space="preserve"> communication, backward compatibility with legacy Rel-16/17 UEs should be ensured.</w:t>
      </w:r>
    </w:p>
    <w:p w14:paraId="5D7C69CA"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procedures for transmit power control for SL PRS transmissions at least based on open loop power control (OLPC) [RAN1]. </w:t>
      </w:r>
    </w:p>
    <w:p w14:paraId="08F346B3"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w:t>
      </w:r>
      <w:proofErr w:type="spellStart"/>
      <w:r w:rsidRPr="006C66CB">
        <w:rPr>
          <w:lang w:val="en-US" w:eastAsia="ko-KR"/>
        </w:rPr>
        <w:t>signalling</w:t>
      </w:r>
      <w:proofErr w:type="spellEnd"/>
      <w:r w:rsidRPr="006C66CB">
        <w:rPr>
          <w:lang w:val="en-US" w:eastAsia="ko-KR"/>
        </w:rPr>
        <w:t xml:space="preserve"> and associated UE behavior for support of unicast, </w:t>
      </w:r>
      <w:proofErr w:type="spellStart"/>
      <w:r w:rsidRPr="006C66CB">
        <w:rPr>
          <w:lang w:val="en-US" w:eastAsia="ko-KR"/>
        </w:rPr>
        <w:t>groupcast</w:t>
      </w:r>
      <w:proofErr w:type="spellEnd"/>
      <w:r w:rsidRPr="006C66CB">
        <w:rPr>
          <w:lang w:val="en-US" w:eastAsia="ko-KR"/>
        </w:rPr>
        <w:t xml:space="preserve"> (not including many to one) and broadcast of SL PRS transmissions [RAN1, RAN2].</w:t>
      </w:r>
    </w:p>
    <w:p w14:paraId="77EBEC1C" w14:textId="3FF42D50"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w:t>
      </w:r>
      <w:ins w:id="2" w:author="CATT" w:date="2023-09-26T10:27:00Z">
        <w:r w:rsidR="00214DE9">
          <w:rPr>
            <w:lang w:val="en-US" w:eastAsia="ko-KR"/>
          </w:rPr>
          <w:t>unicast session-based</w:t>
        </w:r>
        <w:r w:rsidR="00214DE9" w:rsidRPr="006C66CB">
          <w:rPr>
            <w:lang w:val="en-US" w:eastAsia="ko-KR"/>
          </w:rPr>
          <w:t xml:space="preserve"> </w:t>
        </w:r>
      </w:ins>
      <w:del w:id="3" w:author="CATT" w:date="2023-09-26T10:28:00Z">
        <w:r w:rsidRPr="006C66CB" w:rsidDel="00214DE9">
          <w:rPr>
            <w:lang w:val="en-US" w:eastAsia="ko-KR"/>
          </w:rPr>
          <w:delText xml:space="preserve">reporting </w:delText>
        </w:r>
      </w:del>
      <w:proofErr w:type="spellStart"/>
      <w:r w:rsidRPr="006C66CB">
        <w:rPr>
          <w:lang w:val="en-US" w:eastAsia="ko-KR"/>
        </w:rPr>
        <w:t>signalling</w:t>
      </w:r>
      <w:proofErr w:type="spellEnd"/>
      <w:r w:rsidRPr="006C66CB">
        <w:rPr>
          <w:lang w:val="en-US" w:eastAsia="ko-KR"/>
        </w:rPr>
        <w:t xml:space="preserve"> and procedures to facilitate support of SL positioning </w:t>
      </w:r>
      <w:ins w:id="4" w:author="CATT" w:date="2023-09-26T10:28:00Z">
        <w:r w:rsidR="00214DE9">
          <w:rPr>
            <w:lang w:val="en-US" w:eastAsia="ko-KR"/>
          </w:rPr>
          <w:t>for single target UE</w:t>
        </w:r>
        <w:r w:rsidR="00214DE9" w:rsidRPr="006C66CB">
          <w:rPr>
            <w:lang w:val="en-US" w:eastAsia="ko-KR"/>
          </w:rPr>
          <w:t xml:space="preserve"> </w:t>
        </w:r>
        <w:r w:rsidR="00214DE9">
          <w:rPr>
            <w:lang w:val="en-US" w:eastAsia="ko-KR"/>
          </w:rPr>
          <w:t>(it is not precluded to apply the procedures to multiple target UEs but no signaling optimizations will be considered for this case)</w:t>
        </w:r>
        <w:r w:rsidR="00214DE9">
          <w:rPr>
            <w:rFonts w:hint="eastAsia"/>
            <w:lang w:val="en-US" w:eastAsia="zh-CN"/>
          </w:rPr>
          <w:t xml:space="preserve"> </w:t>
        </w:r>
      </w:ins>
      <w:del w:id="5" w:author="CATT" w:date="2023-09-26T10:28:00Z">
        <w:r w:rsidRPr="006C66CB" w:rsidDel="00214DE9">
          <w:rPr>
            <w:lang w:val="en-US" w:eastAsia="ko-KR"/>
          </w:rPr>
          <w:delText xml:space="preserve">in all coverage scenarios and for PC5-only and joint PC5-Uu scenarios </w:delText>
        </w:r>
      </w:del>
      <w:r w:rsidRPr="006C66CB">
        <w:rPr>
          <w:lang w:val="en-US" w:eastAsia="ko-KR"/>
        </w:rPr>
        <w:t xml:space="preserve">[RAN2, RAN3]: </w:t>
      </w:r>
    </w:p>
    <w:p w14:paraId="30CDD905"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bCs/>
          <w:lang w:eastAsia="en-GB"/>
        </w:rPr>
        <w:t xml:space="preserve">Specify the </w:t>
      </w:r>
      <w:r w:rsidRPr="006C66CB">
        <w:rPr>
          <w:rFonts w:eastAsia="等线" w:hint="eastAsia"/>
          <w:lang w:eastAsia="zh-CN"/>
        </w:rPr>
        <w:t>p</w:t>
      </w:r>
      <w:r w:rsidRPr="006C66CB">
        <w:rPr>
          <w:lang w:eastAsia="zh-CN"/>
        </w:rPr>
        <w:t xml:space="preserve">rotocol </w:t>
      </w:r>
      <w:r w:rsidRPr="006C66CB">
        <w:rPr>
          <w:rFonts w:eastAsia="等线" w:hint="eastAsia"/>
          <w:lang w:eastAsia="zh-CN"/>
        </w:rPr>
        <w:t xml:space="preserve">and procedures </w:t>
      </w:r>
      <w:r w:rsidRPr="006C66CB">
        <w:rPr>
          <w:lang w:eastAsia="zh-CN"/>
        </w:rPr>
        <w:t xml:space="preserve">for SL positioning between UEs (Protocol for </w:t>
      </w:r>
      <w:proofErr w:type="spellStart"/>
      <w:r w:rsidRPr="006C66CB">
        <w:rPr>
          <w:lang w:eastAsia="zh-CN"/>
        </w:rPr>
        <w:t>Sidelink</w:t>
      </w:r>
      <w:proofErr w:type="spellEnd"/>
      <w:r w:rsidRPr="006C66CB">
        <w:rPr>
          <w:lang w:eastAsia="zh-CN"/>
        </w:rPr>
        <w:t xml:space="preserve"> positioning procedures (SLPP))</w:t>
      </w:r>
      <w:r w:rsidRPr="006C66CB">
        <w:rPr>
          <w:lang w:val="en-US" w:eastAsia="ko-KR"/>
        </w:rPr>
        <w:t>.</w:t>
      </w:r>
    </w:p>
    <w:p w14:paraId="0467F454" w14:textId="77777777" w:rsidR="00214DE9" w:rsidRPr="00214DE9" w:rsidRDefault="006C66CB" w:rsidP="00214DE9">
      <w:pPr>
        <w:numPr>
          <w:ilvl w:val="2"/>
          <w:numId w:val="17"/>
        </w:numPr>
        <w:overflowPunct/>
        <w:autoSpaceDE/>
        <w:autoSpaceDN/>
        <w:adjustRightInd/>
        <w:spacing w:after="0" w:line="276" w:lineRule="auto"/>
        <w:textAlignment w:val="auto"/>
        <w:rPr>
          <w:ins w:id="6" w:author="CATT" w:date="2023-09-26T10:29:00Z"/>
          <w:lang w:val="en-US" w:eastAsia="ko-KR"/>
        </w:rPr>
      </w:pPr>
      <w:r w:rsidRPr="006C66CB">
        <w:rPr>
          <w:bCs/>
          <w:lang w:eastAsia="en-GB"/>
        </w:rPr>
        <w:t xml:space="preserve">Specify the </w:t>
      </w:r>
      <w:r w:rsidRPr="006C66CB">
        <w:rPr>
          <w:rFonts w:eastAsia="等线"/>
          <w:lang w:eastAsia="zh-CN"/>
        </w:rPr>
        <w:t>protocol and procedures for SL positioning between UEs and</w:t>
      </w:r>
      <w:ins w:id="7" w:author="CATT" w:date="2023-09-26T10:29:00Z">
        <w:r w:rsidR="00214DE9" w:rsidRPr="00680451">
          <w:rPr>
            <w:rFonts w:eastAsia="DengXian"/>
            <w:lang w:eastAsia="zh-CN"/>
          </w:rPr>
          <w:t xml:space="preserve"> a single</w:t>
        </w:r>
      </w:ins>
      <w:r w:rsidRPr="006C66CB">
        <w:rPr>
          <w:rFonts w:eastAsia="等线"/>
          <w:lang w:eastAsia="zh-CN"/>
        </w:rPr>
        <w:t xml:space="preserve"> LMF</w:t>
      </w:r>
      <w:ins w:id="8" w:author="CATT" w:date="2023-09-26T10:29:00Z">
        <w:r w:rsidR="00214DE9">
          <w:rPr>
            <w:rFonts w:eastAsia="等线" w:hint="eastAsia"/>
            <w:lang w:eastAsia="zh-CN"/>
          </w:rPr>
          <w:t xml:space="preserve"> </w:t>
        </w:r>
        <w:r w:rsidR="00214DE9" w:rsidRPr="00680451">
          <w:rPr>
            <w:rFonts w:eastAsia="DengXian"/>
            <w:lang w:eastAsia="zh-CN"/>
          </w:rPr>
          <w:t xml:space="preserve">for in coverage scenario only, </w:t>
        </w:r>
        <w:r w:rsidR="00214DE9" w:rsidRPr="008B7960">
          <w:rPr>
            <w:rFonts w:eastAsia="DengXian"/>
            <w:lang w:eastAsia="zh-CN"/>
          </w:rPr>
          <w:t>including joint PC5-Uu scenarios</w:t>
        </w:r>
        <w:r w:rsidR="00214DE9" w:rsidRPr="00680451">
          <w:rPr>
            <w:rFonts w:eastAsia="MS Mincho"/>
            <w:lang w:eastAsia="zh-CN"/>
          </w:rPr>
          <w:t xml:space="preserve">. </w:t>
        </w:r>
      </w:ins>
    </w:p>
    <w:p w14:paraId="690A3F72" w14:textId="77777777" w:rsidR="00214DE9" w:rsidRPr="00D65F5F" w:rsidRDefault="00214DE9" w:rsidP="00214DE9">
      <w:pPr>
        <w:numPr>
          <w:ilvl w:val="3"/>
          <w:numId w:val="17"/>
        </w:numPr>
        <w:overflowPunct/>
        <w:autoSpaceDE/>
        <w:autoSpaceDN/>
        <w:adjustRightInd/>
        <w:spacing w:after="0" w:line="276" w:lineRule="auto"/>
        <w:textAlignment w:val="auto"/>
        <w:rPr>
          <w:ins w:id="9" w:author="CATT" w:date="2023-09-26T10:29:00Z"/>
          <w:lang w:val="en-US" w:eastAsia="ko-KR"/>
        </w:rPr>
      </w:pPr>
      <w:ins w:id="10" w:author="CATT" w:date="2023-09-26T10:29:00Z">
        <w:r w:rsidRPr="00680451">
          <w:rPr>
            <w:lang w:val="en-US" w:eastAsia="ko-KR"/>
          </w:rPr>
          <w:lastRenderedPageBreak/>
          <w:t>NOTE: Assumes all involved UEs are served by same LMF.</w:t>
        </w:r>
      </w:ins>
    </w:p>
    <w:p w14:paraId="735A44B1" w14:textId="36408245" w:rsidR="00214DE9" w:rsidRPr="00214DE9" w:rsidRDefault="00214DE9" w:rsidP="00214DE9">
      <w:pPr>
        <w:pStyle w:val="af3"/>
        <w:numPr>
          <w:ilvl w:val="2"/>
          <w:numId w:val="17"/>
        </w:numPr>
        <w:rPr>
          <w:ins w:id="11" w:author="CATT" w:date="2023-09-26T10:29:00Z"/>
          <w:rFonts w:ascii="Times New Roman" w:eastAsia="宋体" w:hAnsi="Times New Roman"/>
          <w:sz w:val="20"/>
          <w:szCs w:val="20"/>
          <w:lang w:eastAsia="ko-KR"/>
        </w:rPr>
      </w:pPr>
      <w:ins w:id="12" w:author="CATT" w:date="2023-09-26T10:29:00Z">
        <w:r w:rsidRPr="00214DE9">
          <w:rPr>
            <w:rFonts w:ascii="Times New Roman" w:eastAsia="宋体" w:hAnsi="Times New Roman"/>
            <w:sz w:val="20"/>
            <w:szCs w:val="20"/>
            <w:lang w:eastAsia="ko-KR"/>
          </w:rPr>
          <w:t>For SL-TDOA, RAN2 will not work on procedures for synchronization of the anchor UEs. RAN2 can discuss and implement agreed RAN1 parameters related to synchronization.</w:t>
        </w:r>
      </w:ins>
    </w:p>
    <w:p w14:paraId="25C37327"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w:t>
      </w:r>
      <w:proofErr w:type="spellStart"/>
      <w:r w:rsidRPr="006C66CB">
        <w:rPr>
          <w:lang w:val="en-US" w:eastAsia="ko-KR"/>
        </w:rPr>
        <w:t>signalling</w:t>
      </w:r>
      <w:proofErr w:type="spellEnd"/>
      <w:r w:rsidRPr="006C66CB">
        <w:rPr>
          <w:lang w:val="en-US" w:eastAsia="ko-KR"/>
        </w:rPr>
        <w:t xml:space="preserve"> to NG-RAN for</w:t>
      </w:r>
      <w:r w:rsidRPr="006C66CB" w:rsidDel="00527ADA">
        <w:rPr>
          <w:lang w:val="en-US" w:eastAsia="ko-KR"/>
        </w:rPr>
        <w:t xml:space="preserve"> </w:t>
      </w:r>
      <w:proofErr w:type="spellStart"/>
      <w:r w:rsidRPr="006C66CB">
        <w:rPr>
          <w:lang w:val="en-US" w:eastAsia="ko-KR"/>
        </w:rPr>
        <w:t>sidelink</w:t>
      </w:r>
      <w:proofErr w:type="spellEnd"/>
      <w:r w:rsidRPr="006C66CB">
        <w:rPr>
          <w:lang w:val="en-US" w:eastAsia="ko-KR"/>
        </w:rPr>
        <w:t xml:space="preserve"> positioning and ranging service authorizations as needed. [RAN3, RAN2] </w:t>
      </w:r>
    </w:p>
    <w:p w14:paraId="56256D78"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 the impact on the existing RAN4 specification, including RRM measurements and procedures [RAN4].</w:t>
      </w:r>
    </w:p>
    <w:p w14:paraId="74E56750" w14:textId="77777777" w:rsidR="006C66CB" w:rsidRPr="006C66CB" w:rsidRDefault="006C66CB" w:rsidP="006C66CB">
      <w:pPr>
        <w:overflowPunct/>
        <w:autoSpaceDE/>
        <w:autoSpaceDN/>
        <w:adjustRightInd/>
        <w:spacing w:after="0" w:line="276" w:lineRule="auto"/>
        <w:ind w:left="720"/>
        <w:textAlignment w:val="auto"/>
        <w:rPr>
          <w:rFonts w:eastAsia="MS Mincho"/>
          <w:lang w:val="en-US" w:eastAsia="ko-KR"/>
        </w:rPr>
      </w:pPr>
    </w:p>
    <w:p w14:paraId="1FB95649"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 xml:space="preserve">Specify the error </w:t>
      </w:r>
      <w:proofErr w:type="spellStart"/>
      <w:r w:rsidRPr="006C66CB">
        <w:rPr>
          <w:rFonts w:eastAsia="MS Mincho"/>
          <w:lang w:val="en-US" w:eastAsia="ko-KR"/>
        </w:rPr>
        <w:t>modelling</w:t>
      </w:r>
      <w:proofErr w:type="spellEnd"/>
      <w:r w:rsidRPr="006C66CB">
        <w:rPr>
          <w:rFonts w:eastAsia="MS Mincho"/>
          <w:lang w:val="en-US" w:eastAsia="ko-KR"/>
        </w:rPr>
        <w:t xml:space="preserve"> parameters, </w:t>
      </w:r>
      <w:proofErr w:type="spellStart"/>
      <w:r w:rsidRPr="006C66CB">
        <w:rPr>
          <w:rFonts w:eastAsia="MS Mincho"/>
          <w:lang w:val="en-US" w:eastAsia="ko-KR"/>
        </w:rPr>
        <w:t>signalling</w:t>
      </w:r>
      <w:proofErr w:type="spellEnd"/>
      <w:r w:rsidRPr="006C66CB">
        <w:rPr>
          <w:rFonts w:eastAsia="MS Mincho"/>
          <w:lang w:val="en-US" w:eastAsia="ko-KR"/>
        </w:rPr>
        <w:t>, and procedures to support UE-based and LMF-based integrity of RAT-dependent positioning methods [RAN2, RAN3].</w:t>
      </w:r>
    </w:p>
    <w:p w14:paraId="242FE97D" w14:textId="77777777" w:rsidR="006C66CB" w:rsidRPr="006C66CB" w:rsidRDefault="006C66CB" w:rsidP="006C66CB">
      <w:pPr>
        <w:overflowPunct/>
        <w:autoSpaceDE/>
        <w:autoSpaceDN/>
        <w:adjustRightInd/>
        <w:spacing w:after="0"/>
        <w:textAlignment w:val="auto"/>
        <w:rPr>
          <w:rFonts w:eastAsia="MS Mincho"/>
          <w:lang w:val="en-US" w:eastAsia="ko-KR"/>
        </w:rPr>
      </w:pPr>
    </w:p>
    <w:p w14:paraId="5D1D3860"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enhancements for enabling LPHAP use-case 6 as defined in TS 22.104 including:</w:t>
      </w:r>
    </w:p>
    <w:p w14:paraId="45089E28"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 xml:space="preserve">Extending </w:t>
      </w:r>
      <w:proofErr w:type="spellStart"/>
      <w:r w:rsidRPr="006C66CB">
        <w:rPr>
          <w:lang w:val="en-US" w:eastAsia="ko-KR"/>
        </w:rPr>
        <w:t>eDRX</w:t>
      </w:r>
      <w:proofErr w:type="spellEnd"/>
      <w:r w:rsidRPr="006C66CB">
        <w:rPr>
          <w:lang w:val="en-US" w:eastAsia="ko-KR"/>
        </w:rPr>
        <w:t xml:space="preserve"> cycle beyond 10.24s in RRC_INACTIVE state towards meeting the battery life requirement for LPHAP [RAN2, RAN3, RAN4]</w:t>
      </w:r>
    </w:p>
    <w:p w14:paraId="76A831DB"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Positioning-specific enhancement for </w:t>
      </w:r>
      <w:proofErr w:type="spellStart"/>
      <w:r w:rsidRPr="006C66CB">
        <w:rPr>
          <w:rFonts w:eastAsia="MS Mincho"/>
          <w:lang w:val="en-US" w:eastAsia="ko-KR"/>
        </w:rPr>
        <w:t>eDRX</w:t>
      </w:r>
      <w:proofErr w:type="spellEnd"/>
      <w:r w:rsidRPr="006C66CB">
        <w:rPr>
          <w:rFonts w:eastAsia="MS Mincho"/>
          <w:lang w:val="en-US" w:eastAsia="ko-KR"/>
        </w:rPr>
        <w:t xml:space="preserve"> cycle beyond 10.24s to be defined as part of Rel-18 WI on expanded and improved NR positioning.</w:t>
      </w:r>
    </w:p>
    <w:p w14:paraId="2D8D89C8"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NOTE: Work on this objective should be coordinated with that in Rel-18 WI on </w:t>
      </w:r>
      <w:proofErr w:type="spellStart"/>
      <w:r w:rsidRPr="006C66CB">
        <w:rPr>
          <w:rFonts w:eastAsia="MS Mincho"/>
          <w:lang w:val="en-US" w:eastAsia="ko-KR"/>
        </w:rPr>
        <w:t>eRedCap</w:t>
      </w:r>
      <w:proofErr w:type="spellEnd"/>
      <w:r w:rsidRPr="006C66CB">
        <w:rPr>
          <w:rFonts w:eastAsia="MS Mincho"/>
          <w:lang w:val="en-US" w:eastAsia="ko-KR"/>
        </w:rPr>
        <w:t xml:space="preserve">. Towards this, the feature of extending </w:t>
      </w:r>
      <w:proofErr w:type="spellStart"/>
      <w:r w:rsidRPr="006C66CB">
        <w:rPr>
          <w:rFonts w:eastAsia="MS Mincho"/>
          <w:lang w:val="en-US" w:eastAsia="ko-KR"/>
        </w:rPr>
        <w:t>eDRX</w:t>
      </w:r>
      <w:proofErr w:type="spellEnd"/>
      <w:r w:rsidRPr="006C66CB">
        <w:rPr>
          <w:rFonts w:eastAsia="MS Mincho"/>
          <w:lang w:val="en-US" w:eastAsia="ko-KR"/>
        </w:rPr>
        <w:t xml:space="preserve"> cycle beyond 10.24s should be defined as part of Rel-18 WI on </w:t>
      </w:r>
      <w:proofErr w:type="spellStart"/>
      <w:r w:rsidRPr="006C66CB">
        <w:rPr>
          <w:rFonts w:eastAsia="MS Mincho"/>
          <w:lang w:val="en-US" w:eastAsia="ko-KR"/>
        </w:rPr>
        <w:t>eRedCap</w:t>
      </w:r>
      <w:proofErr w:type="spellEnd"/>
      <w:r w:rsidRPr="006C66CB">
        <w:rPr>
          <w:rFonts w:eastAsia="MS Mincho"/>
          <w:lang w:val="en-US" w:eastAsia="ko-KR"/>
        </w:rPr>
        <w:t>.</w:t>
      </w:r>
    </w:p>
    <w:p w14:paraId="29EB94CD" w14:textId="77777777" w:rsidR="006C66CB" w:rsidRPr="006C66CB" w:rsidRDefault="006C66CB" w:rsidP="00B65144">
      <w:pPr>
        <w:numPr>
          <w:ilvl w:val="2"/>
          <w:numId w:val="16"/>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NOTE: Inputs from RAN1 as necessary may be facilitated via LSs</w:t>
      </w:r>
    </w:p>
    <w:p w14:paraId="4DB83977"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lang w:val="en-US" w:eastAsia="ko-KR"/>
        </w:rPr>
        <w:t>For UL and DL+UL positioning for UEs in RRC_INACTIVE state, specify SRS configuration enhancements based on SRS positioning validity area to avoid frequent RRC connection for SRS (re)configuration [RAN2, RAN1, RAN3].</w:t>
      </w:r>
    </w:p>
    <w:p w14:paraId="2F815E87"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SRS for positioning configurations in multiple cells</w:t>
      </w:r>
      <w:r w:rsidRPr="006C66CB">
        <w:rPr>
          <w:rFonts w:eastAsia="等线"/>
          <w:lang w:val="en-US" w:eastAsia="zh-CN"/>
        </w:rPr>
        <w:t xml:space="preserve"> [RAN2, RAN1]</w:t>
      </w:r>
      <w:r w:rsidRPr="006C66CB">
        <w:rPr>
          <w:rFonts w:eastAsia="MS Mincho"/>
          <w:lang w:val="en-US" w:eastAsia="ko-KR"/>
        </w:rPr>
        <w:t xml:space="preserve">. </w:t>
      </w:r>
    </w:p>
    <w:p w14:paraId="111421C9" w14:textId="77777777" w:rsidR="006C66CB" w:rsidRPr="006C66CB" w:rsidRDefault="006C66CB" w:rsidP="00B65144">
      <w:pPr>
        <w:numPr>
          <w:ilvl w:val="3"/>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Note: Details including issues such as interference, timing advance, spatial relation information, </w:t>
      </w:r>
      <w:proofErr w:type="spellStart"/>
      <w:r w:rsidRPr="006C66CB">
        <w:rPr>
          <w:rFonts w:eastAsia="MS Mincho"/>
          <w:lang w:val="en-US" w:eastAsia="ko-KR"/>
        </w:rPr>
        <w:t>pathloss</w:t>
      </w:r>
      <w:proofErr w:type="spellEnd"/>
      <w:r w:rsidRPr="006C66CB">
        <w:rPr>
          <w:rFonts w:eastAsia="MS Mincho"/>
          <w:lang w:val="en-US" w:eastAsia="ko-KR"/>
        </w:rPr>
        <w:t xml:space="preserve"> reference and common SRS parameters across multiple cells can be further discussed during normative work.</w:t>
      </w:r>
    </w:p>
    <w:p w14:paraId="4C60CD19"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r w:rsidRPr="006C66CB">
        <w:rPr>
          <w:rFonts w:eastAsia="MS Mincho"/>
          <w:lang w:val="en-US" w:eastAsia="ko-KR"/>
        </w:rPr>
        <w:t>Pre-configuration of one or multiple SRS for positioning configurations</w:t>
      </w:r>
      <w:r w:rsidRPr="006C66CB">
        <w:rPr>
          <w:rFonts w:eastAsia="等线"/>
          <w:lang w:val="en-US" w:eastAsia="zh-CN"/>
        </w:rPr>
        <w:t xml:space="preserve"> [RAN2, RAN3]</w:t>
      </w:r>
      <w:r w:rsidRPr="006C66CB">
        <w:rPr>
          <w:rFonts w:eastAsia="MS Mincho"/>
          <w:lang w:val="en-US" w:eastAsia="ko-KR"/>
        </w:rPr>
        <w:t>.</w:t>
      </w:r>
    </w:p>
    <w:p w14:paraId="38A910F3" w14:textId="77777777" w:rsidR="006C66CB" w:rsidRPr="006C66CB" w:rsidRDefault="006C66CB" w:rsidP="00B65144">
      <w:pPr>
        <w:numPr>
          <w:ilvl w:val="2"/>
          <w:numId w:val="16"/>
        </w:numPr>
        <w:overflowPunct/>
        <w:autoSpaceDE/>
        <w:autoSpaceDN/>
        <w:adjustRightInd/>
        <w:spacing w:after="0"/>
        <w:textAlignment w:val="auto"/>
        <w:rPr>
          <w:rFonts w:eastAsia="MS Mincho"/>
          <w:lang w:val="en-US" w:eastAsia="ko-KR"/>
        </w:rPr>
      </w:pPr>
      <w:bookmarkStart w:id="13" w:name="_Hlk122087734"/>
      <w:r w:rsidRPr="006C66CB">
        <w:rPr>
          <w:rFonts w:eastAsia="MS Mincho"/>
          <w:lang w:val="en-US" w:eastAsia="ko-KR"/>
        </w:rPr>
        <w:t xml:space="preserve">SRS for positioning </w:t>
      </w:r>
      <w:r w:rsidRPr="006C66CB" w:rsidDel="002E6B2E">
        <w:rPr>
          <w:rFonts w:eastAsia="MS Mincho"/>
          <w:lang w:val="en-US" w:eastAsia="ko-KR"/>
        </w:rPr>
        <w:t>activation/</w:t>
      </w:r>
      <w:r w:rsidRPr="006C66CB">
        <w:rPr>
          <w:rFonts w:eastAsia="MS Mincho"/>
          <w:lang w:val="en-US" w:eastAsia="ko-KR"/>
        </w:rPr>
        <w:t xml:space="preserve">request procedure(s) </w:t>
      </w:r>
      <w:bookmarkEnd w:id="13"/>
      <w:r w:rsidRPr="006C66CB">
        <w:rPr>
          <w:rFonts w:eastAsia="MS Mincho"/>
          <w:lang w:val="en-US" w:eastAsia="ko-KR"/>
        </w:rPr>
        <w:t>[RAN2, RAN1].</w:t>
      </w:r>
    </w:p>
    <w:p w14:paraId="48FBFE16"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solutions for DL PRS measurements for a UE in RRC_IDLE state and reporting of the measurements in RRC_CONNECTED state [RAN2].</w:t>
      </w:r>
    </w:p>
    <w:p w14:paraId="064F7A9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solutions for alignment between </w:t>
      </w:r>
      <w:proofErr w:type="spellStart"/>
      <w:r w:rsidRPr="006C66CB">
        <w:rPr>
          <w:rFonts w:eastAsia="MS Mincho"/>
          <w:lang w:val="en-US" w:eastAsia="ko-KR"/>
        </w:rPr>
        <w:t>eDRX</w:t>
      </w:r>
      <w:proofErr w:type="spellEnd"/>
      <w:r w:rsidRPr="006C66CB">
        <w:rPr>
          <w:rFonts w:eastAsia="MS Mincho"/>
          <w:lang w:val="en-US" w:eastAsia="ko-KR"/>
        </w:rPr>
        <w:t xml:space="preserve"> and PRS configurations [RAN2].</w:t>
      </w:r>
    </w:p>
    <w:p w14:paraId="321EE293"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and procedures [RAN4].</w:t>
      </w:r>
    </w:p>
    <w:p w14:paraId="65E6F492" w14:textId="77777777" w:rsidR="006C66CB" w:rsidRPr="006C66CB" w:rsidRDefault="006C66CB" w:rsidP="006C66CB">
      <w:pPr>
        <w:spacing w:after="180"/>
        <w:rPr>
          <w:lang w:eastAsia="ko-KR"/>
        </w:rPr>
      </w:pPr>
    </w:p>
    <w:p w14:paraId="684176B4"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Specify support of positioning for UEs with Reduced Capabilities (</w:t>
      </w:r>
      <w:proofErr w:type="spellStart"/>
      <w:r w:rsidRPr="006C66CB">
        <w:rPr>
          <w:rFonts w:eastAsia="MS Mincho"/>
          <w:lang w:val="en-US" w:eastAsia="ko-KR"/>
        </w:rPr>
        <w:t>RedCap</w:t>
      </w:r>
      <w:proofErr w:type="spellEnd"/>
      <w:r w:rsidRPr="006C66CB">
        <w:rPr>
          <w:rFonts w:eastAsia="MS Mincho"/>
          <w:lang w:val="en-US" w:eastAsia="ko-KR"/>
        </w:rPr>
        <w:t xml:space="preserve"> UEs)</w:t>
      </w:r>
    </w:p>
    <w:p w14:paraId="3273C649" w14:textId="77777777" w:rsidR="006C66CB" w:rsidRPr="006C66CB" w:rsidRDefault="006C66CB" w:rsidP="00B65144">
      <w:pPr>
        <w:numPr>
          <w:ilvl w:val="1"/>
          <w:numId w:val="16"/>
        </w:numPr>
        <w:spacing w:after="180"/>
        <w:rPr>
          <w:rFonts w:eastAsia="MS Mincho"/>
          <w:lang w:val="en-US" w:eastAsia="ko-KR"/>
        </w:rPr>
      </w:pPr>
      <w:r w:rsidRPr="006C66CB">
        <w:rPr>
          <w:rFonts w:eastAsia="MS Mincho"/>
          <w:lang w:val="en-US" w:eastAsia="ko-KR"/>
        </w:rPr>
        <w:t xml:space="preserve">Specify support of Frequency Hopping (FH) beyond maximum </w:t>
      </w:r>
      <w:proofErr w:type="spellStart"/>
      <w:r w:rsidRPr="006C66CB">
        <w:rPr>
          <w:rFonts w:eastAsia="MS Mincho"/>
          <w:lang w:val="en-US" w:eastAsia="ko-KR"/>
        </w:rPr>
        <w:t>RedCap</w:t>
      </w:r>
      <w:proofErr w:type="spellEnd"/>
      <w:r w:rsidRPr="006C66CB">
        <w:rPr>
          <w:rFonts w:eastAsia="MS Mincho"/>
          <w:lang w:val="en-US" w:eastAsia="ko-KR"/>
        </w:rPr>
        <w:t xml:space="preserve"> UE bandwidth for reception of DL PRS </w:t>
      </w:r>
      <w:r w:rsidRPr="006C66CB">
        <w:rPr>
          <w:rFonts w:hint="eastAsia"/>
          <w:lang w:val="en-US" w:eastAsia="zh-CN"/>
        </w:rPr>
        <w:t>and</w:t>
      </w:r>
      <w:r w:rsidRPr="006C66CB">
        <w:rPr>
          <w:rFonts w:eastAsia="MS Mincho"/>
          <w:lang w:val="en-US" w:eastAsia="ko-KR"/>
        </w:rPr>
        <w:t xml:space="preserve"> transmission of UL SRS for positioning [RAN1, RAN2].</w:t>
      </w:r>
    </w:p>
    <w:p w14:paraId="1E8AB1C4" w14:textId="77777777" w:rsidR="006C66CB" w:rsidRPr="006C66CB" w:rsidRDefault="006C66CB" w:rsidP="00B65144">
      <w:pPr>
        <w:numPr>
          <w:ilvl w:val="2"/>
          <w:numId w:val="16"/>
        </w:numPr>
        <w:spacing w:after="180"/>
        <w:rPr>
          <w:rFonts w:eastAsia="MS Mincho"/>
          <w:lang w:val="en-US" w:eastAsia="ko-KR"/>
        </w:rPr>
      </w:pPr>
      <w:r w:rsidRPr="006C66CB">
        <w:rPr>
          <w:rFonts w:eastAsia="MS Mincho"/>
          <w:lang w:val="en-US" w:eastAsia="ko-KR"/>
        </w:rPr>
        <w:t xml:space="preserve">NOTE: The complexity of the corresponding capabilities for </w:t>
      </w:r>
      <w:proofErr w:type="spellStart"/>
      <w:r w:rsidRPr="006C66CB">
        <w:rPr>
          <w:rFonts w:eastAsia="MS Mincho"/>
          <w:lang w:val="en-US" w:eastAsia="ko-KR"/>
        </w:rPr>
        <w:t>RedCap</w:t>
      </w:r>
      <w:proofErr w:type="spellEnd"/>
      <w:r w:rsidRPr="006C66CB">
        <w:rPr>
          <w:rFonts w:eastAsia="MS Mincho"/>
          <w:lang w:val="en-US" w:eastAsia="ko-KR"/>
        </w:rPr>
        <w:t xml:space="preserve"> UEs should be addressed for the introduction of appropriate capabilities for </w:t>
      </w:r>
      <w:proofErr w:type="spellStart"/>
      <w:r w:rsidRPr="006C66CB">
        <w:rPr>
          <w:rFonts w:eastAsia="MS Mincho"/>
          <w:lang w:val="en-US" w:eastAsia="ko-KR"/>
        </w:rPr>
        <w:t>RedCap</w:t>
      </w:r>
      <w:proofErr w:type="spellEnd"/>
      <w:r w:rsidRPr="006C66CB">
        <w:rPr>
          <w:rFonts w:eastAsia="MS Mincho"/>
          <w:lang w:val="en-US" w:eastAsia="ko-KR"/>
        </w:rPr>
        <w:t xml:space="preserve"> UEs.</w:t>
      </w:r>
    </w:p>
    <w:p w14:paraId="49D27E79"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RRM requirements for positioning including RRM measurements and procedures for </w:t>
      </w:r>
      <w:proofErr w:type="spellStart"/>
      <w:r w:rsidRPr="006C66CB">
        <w:rPr>
          <w:rFonts w:eastAsia="MS Mincho"/>
          <w:lang w:val="en-US" w:eastAsia="ko-KR"/>
        </w:rPr>
        <w:t>RedCap</w:t>
      </w:r>
      <w:proofErr w:type="spellEnd"/>
      <w:r w:rsidRPr="006C66CB">
        <w:rPr>
          <w:rFonts w:eastAsia="MS Mincho"/>
          <w:lang w:val="en-US" w:eastAsia="ko-KR"/>
        </w:rPr>
        <w:t xml:space="preserve"> UEs for both with and without frequency hopping [RAN4].</w:t>
      </w:r>
    </w:p>
    <w:p w14:paraId="2B4AD2BB" w14:textId="77777777" w:rsidR="006C66CB" w:rsidRPr="006C66CB" w:rsidRDefault="006C66CB" w:rsidP="006C66CB">
      <w:pPr>
        <w:spacing w:after="180"/>
        <w:rPr>
          <w:lang w:val="en-US" w:eastAsia="ko-KR"/>
        </w:rPr>
      </w:pPr>
    </w:p>
    <w:p w14:paraId="7083238D" w14:textId="77777777" w:rsidR="006C66CB" w:rsidRPr="006C66CB" w:rsidRDefault="006C66CB" w:rsidP="00B65144">
      <w:pPr>
        <w:numPr>
          <w:ilvl w:val="0"/>
          <w:numId w:val="17"/>
        </w:numPr>
        <w:overflowPunct/>
        <w:autoSpaceDE/>
        <w:autoSpaceDN/>
        <w:adjustRightInd/>
        <w:spacing w:after="0" w:line="276" w:lineRule="auto"/>
        <w:textAlignment w:val="auto"/>
        <w:rPr>
          <w:rFonts w:eastAsia="MS Mincho"/>
          <w:lang w:val="en-US" w:eastAsia="ko-KR"/>
        </w:rPr>
      </w:pPr>
      <w:r w:rsidRPr="006C66CB">
        <w:rPr>
          <w:rFonts w:eastAsia="MS Mincho"/>
          <w:lang w:val="en-US" w:eastAsia="ko-KR"/>
        </w:rPr>
        <w:t xml:space="preserve">Specify bandwidth aggregation for positioning measurements across up to three intra-band contiguous carriers [RAN1, RAN2, </w:t>
      </w:r>
      <w:proofErr w:type="gramStart"/>
      <w:r w:rsidRPr="006C66CB">
        <w:rPr>
          <w:rFonts w:eastAsia="MS Mincho"/>
          <w:lang w:val="en-US" w:eastAsia="ko-KR"/>
        </w:rPr>
        <w:t>RAN4</w:t>
      </w:r>
      <w:proofErr w:type="gramEnd"/>
      <w:r w:rsidRPr="006C66CB">
        <w:rPr>
          <w:rFonts w:eastAsia="MS Mincho"/>
          <w:lang w:val="en-US" w:eastAsia="ko-KR"/>
        </w:rPr>
        <w:t>].</w:t>
      </w:r>
    </w:p>
    <w:p w14:paraId="71F7CD55" w14:textId="77777777" w:rsidR="006C66CB" w:rsidRPr="006C66CB" w:rsidRDefault="006C66CB" w:rsidP="00B65144">
      <w:pPr>
        <w:numPr>
          <w:ilvl w:val="1"/>
          <w:numId w:val="17"/>
        </w:numPr>
        <w:overflowPunct/>
        <w:autoSpaceDE/>
        <w:autoSpaceDN/>
        <w:adjustRightInd/>
        <w:spacing w:after="0" w:line="276" w:lineRule="auto"/>
        <w:textAlignment w:val="auto"/>
        <w:rPr>
          <w:lang w:val="en-US" w:eastAsia="ko-KR"/>
        </w:rPr>
      </w:pPr>
      <w:r w:rsidRPr="006C66CB">
        <w:rPr>
          <w:lang w:val="en-US" w:eastAsia="ko-KR"/>
        </w:rPr>
        <w:t xml:space="preserve">Specify </w:t>
      </w:r>
      <w:proofErr w:type="spellStart"/>
      <w:r w:rsidRPr="006C66CB">
        <w:rPr>
          <w:lang w:val="en-US" w:eastAsia="ko-KR"/>
        </w:rPr>
        <w:t>signalling</w:t>
      </w:r>
      <w:proofErr w:type="spellEnd"/>
      <w:r w:rsidRPr="006C66CB">
        <w:rPr>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A8D327C" w14:textId="77777777" w:rsidR="006C66CB" w:rsidRPr="006C66CB" w:rsidRDefault="006C66CB" w:rsidP="00B65144">
      <w:pPr>
        <w:numPr>
          <w:ilvl w:val="2"/>
          <w:numId w:val="17"/>
        </w:numPr>
        <w:overflowPunct/>
        <w:autoSpaceDE/>
        <w:autoSpaceDN/>
        <w:adjustRightInd/>
        <w:spacing w:after="0" w:line="276" w:lineRule="auto"/>
        <w:textAlignment w:val="auto"/>
        <w:rPr>
          <w:lang w:val="en-US" w:eastAsia="ko-KR"/>
        </w:rPr>
      </w:pPr>
      <w:r w:rsidRPr="006C66CB">
        <w:rPr>
          <w:lang w:val="en-US" w:eastAsia="ko-KR"/>
        </w:rPr>
        <w:t>NOTE: The support of bandwidth aggregation for positioning measurements applies only to timing related measurements (e.g., RSTD, RTOA, and UE/</w:t>
      </w:r>
      <w:proofErr w:type="spellStart"/>
      <w:r w:rsidRPr="006C66CB">
        <w:rPr>
          <w:lang w:val="en-US" w:eastAsia="ko-KR"/>
        </w:rPr>
        <w:t>gNB</w:t>
      </w:r>
      <w:proofErr w:type="spellEnd"/>
      <w:r w:rsidRPr="006C66CB">
        <w:rPr>
          <w:lang w:val="en-US" w:eastAsia="ko-KR"/>
        </w:rPr>
        <w:t xml:space="preserve"> Rx-</w:t>
      </w:r>
      <w:proofErr w:type="spellStart"/>
      <w:r w:rsidRPr="006C66CB">
        <w:rPr>
          <w:lang w:val="en-US" w:eastAsia="ko-KR"/>
        </w:rPr>
        <w:t>Tx</w:t>
      </w:r>
      <w:proofErr w:type="spellEnd"/>
      <w:r w:rsidRPr="006C66CB">
        <w:rPr>
          <w:lang w:val="en-US" w:eastAsia="ko-KR"/>
        </w:rPr>
        <w:t xml:space="preserve"> time difference).</w:t>
      </w:r>
    </w:p>
    <w:p w14:paraId="25D69B96" w14:textId="77777777" w:rsidR="006C66CB" w:rsidRPr="006C66CB" w:rsidRDefault="006C66CB" w:rsidP="00B65144">
      <w:pPr>
        <w:numPr>
          <w:ilvl w:val="1"/>
          <w:numId w:val="17"/>
        </w:numPr>
        <w:spacing w:after="180"/>
        <w:contextualSpacing/>
        <w:rPr>
          <w:lang w:val="en-US" w:eastAsia="ko-KR"/>
        </w:rPr>
      </w:pPr>
      <w:r w:rsidRPr="006C66CB">
        <w:rPr>
          <w:lang w:val="en-US" w:eastAsia="ko-KR"/>
        </w:rPr>
        <w:lastRenderedPageBreak/>
        <w:t>Specify RRM requirements with measurement gaps in connected mode, and in inactive mode, including PRS measurement period/reporting [RAN4].</w:t>
      </w:r>
    </w:p>
    <w:p w14:paraId="351B897B"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physical layer measurements and </w:t>
      </w:r>
      <w:proofErr w:type="spellStart"/>
      <w:r w:rsidRPr="006C66CB">
        <w:rPr>
          <w:rFonts w:eastAsia="MS Mincho"/>
          <w:lang w:val="en-US" w:eastAsia="ko-KR"/>
        </w:rPr>
        <w:t>signalling</w:t>
      </w:r>
      <w:proofErr w:type="spellEnd"/>
      <w:r w:rsidRPr="006C66CB">
        <w:rPr>
          <w:rFonts w:eastAsia="MS Mincho"/>
          <w:lang w:val="en-US" w:eastAsia="ko-KR"/>
        </w:rPr>
        <w:t xml:space="preserve"> to support NR DL and UL carrier phase positioning for UE-based, UE-assisted, and NG-RAN node assisted positioning [RAN1, RAN2, RAN3, </w:t>
      </w:r>
      <w:proofErr w:type="gramStart"/>
      <w:r w:rsidRPr="006C66CB">
        <w:rPr>
          <w:rFonts w:eastAsia="MS Mincho"/>
          <w:lang w:val="en-US" w:eastAsia="ko-KR"/>
        </w:rPr>
        <w:t>RAN4</w:t>
      </w:r>
      <w:proofErr w:type="gramEnd"/>
      <w:r w:rsidRPr="006C66CB">
        <w:rPr>
          <w:rFonts w:eastAsia="MS Mincho"/>
          <w:lang w:val="en-US" w:eastAsia="ko-KR"/>
        </w:rPr>
        <w:t>].</w:t>
      </w:r>
    </w:p>
    <w:p w14:paraId="7C76122A"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Existing DL PRS and UL SRS for positioning are used for NR carrier phase measurements.</w:t>
      </w:r>
    </w:p>
    <w:p w14:paraId="58A3D755" w14:textId="77777777" w:rsidR="006C66CB" w:rsidRPr="006C66CB" w:rsidRDefault="006C66CB" w:rsidP="00B65144">
      <w:pPr>
        <w:numPr>
          <w:ilvl w:val="1"/>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Specify measurements that are limited to a single carrier/PFL. </w:t>
      </w:r>
    </w:p>
    <w:p w14:paraId="2088BE4F" w14:textId="77777777" w:rsidR="006C66CB" w:rsidRPr="006C66CB" w:rsidRDefault="006C66CB" w:rsidP="00B65144">
      <w:pPr>
        <w:numPr>
          <w:ilvl w:val="1"/>
          <w:numId w:val="16"/>
        </w:numPr>
        <w:overflowPunct/>
        <w:autoSpaceDE/>
        <w:autoSpaceDN/>
        <w:adjustRightInd/>
        <w:spacing w:after="0" w:line="276" w:lineRule="auto"/>
        <w:textAlignment w:val="auto"/>
        <w:rPr>
          <w:lang w:val="en-US" w:eastAsia="ko-KR"/>
        </w:rPr>
      </w:pPr>
      <w:r w:rsidRPr="006C66CB">
        <w:rPr>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38F99BCA" w14:textId="77777777" w:rsidR="006C66CB" w:rsidRPr="006C66CB" w:rsidRDefault="006C66CB" w:rsidP="006C66CB">
      <w:pPr>
        <w:overflowPunct/>
        <w:autoSpaceDE/>
        <w:autoSpaceDN/>
        <w:adjustRightInd/>
        <w:spacing w:after="0"/>
        <w:ind w:left="720"/>
        <w:textAlignment w:val="auto"/>
        <w:rPr>
          <w:rFonts w:eastAsia="MS Mincho"/>
          <w:lang w:val="en-US" w:eastAsia="ko-KR"/>
        </w:rPr>
      </w:pPr>
    </w:p>
    <w:p w14:paraId="5ADA6BF9" w14:textId="77777777" w:rsidR="006C66CB" w:rsidRPr="006C66CB" w:rsidRDefault="006C66CB" w:rsidP="00B65144">
      <w:pPr>
        <w:numPr>
          <w:ilvl w:val="0"/>
          <w:numId w:val="16"/>
        </w:numPr>
        <w:overflowPunct/>
        <w:autoSpaceDE/>
        <w:autoSpaceDN/>
        <w:adjustRightInd/>
        <w:spacing w:after="0"/>
        <w:textAlignment w:val="auto"/>
        <w:rPr>
          <w:rFonts w:eastAsia="MS Mincho"/>
          <w:lang w:val="en-US" w:eastAsia="ko-KR"/>
        </w:rPr>
      </w:pPr>
      <w:r w:rsidRPr="006C66CB">
        <w:rPr>
          <w:rFonts w:eastAsia="MS Mincho"/>
          <w:lang w:val="en-US" w:eastAsia="ko-KR"/>
        </w:rPr>
        <w:t xml:space="preserve">Define extensions of </w:t>
      </w:r>
      <w:proofErr w:type="spellStart"/>
      <w:r w:rsidRPr="006C66CB">
        <w:rPr>
          <w:rFonts w:eastAsia="MS Mincho"/>
          <w:lang w:val="en-US" w:eastAsia="ko-KR"/>
        </w:rPr>
        <w:t>signalling</w:t>
      </w:r>
      <w:proofErr w:type="spellEnd"/>
      <w:r w:rsidRPr="006C66CB">
        <w:rPr>
          <w:rFonts w:eastAsia="MS Mincho"/>
          <w:lang w:val="en-US" w:eastAsia="ko-KR"/>
        </w:rPr>
        <w:t>, protocol, and procedure for NR positioning enhancement, as needed for the above objectives [RAN3].</w:t>
      </w:r>
    </w:p>
    <w:p w14:paraId="77EC3847" w14:textId="77777777" w:rsidR="00D57A4D" w:rsidRPr="00D0020C" w:rsidRDefault="00D57A4D" w:rsidP="0017661D">
      <w:pPr>
        <w:pStyle w:val="3GPPText"/>
      </w:pPr>
    </w:p>
    <w:p w14:paraId="0B9BCB81" w14:textId="46EB4176" w:rsidR="00543352" w:rsidRPr="00D0020C" w:rsidRDefault="00E71EC1" w:rsidP="0017661D">
      <w:pPr>
        <w:pStyle w:val="3GPPText"/>
      </w:pPr>
      <w:r w:rsidRPr="00D0020C">
        <w:t xml:space="preserve">In this contribution, we </w:t>
      </w:r>
      <w:r w:rsidR="00543352" w:rsidRPr="00D0020C">
        <w:t xml:space="preserve">provide </w:t>
      </w:r>
      <w:r w:rsidR="00F63703" w:rsidRPr="00D0020C">
        <w:t xml:space="preserve">tentative </w:t>
      </w:r>
      <w:r w:rsidR="00543352" w:rsidRPr="00D0020C">
        <w:t xml:space="preserve">work plan </w:t>
      </w:r>
      <w:r w:rsidR="0049279E" w:rsidRPr="00D0020C">
        <w:t xml:space="preserve">on </w:t>
      </w:r>
      <w:r w:rsidR="008B2924">
        <w:rPr>
          <w:lang w:val="en-GB"/>
        </w:rPr>
        <w:t>Rel-18 WI on</w:t>
      </w:r>
      <w:r w:rsidR="008B2924" w:rsidRPr="00765D5D">
        <w:t xml:space="preserve"> </w:t>
      </w:r>
      <w:r w:rsidR="008B2924" w:rsidRPr="00765D5D">
        <w:rPr>
          <w:lang w:val="en-GB"/>
        </w:rPr>
        <w:t>Expanded and Improved NR Positioning</w:t>
      </w:r>
      <w:r w:rsidR="00543352" w:rsidRPr="00D0020C">
        <w:t>.</w:t>
      </w:r>
      <w:r w:rsidR="00441B11" w:rsidRPr="00D0020C">
        <w:t xml:space="preserve"> Note that it is provided for information purpose only.</w:t>
      </w:r>
    </w:p>
    <w:p w14:paraId="7D7FBD8C" w14:textId="77777777" w:rsidR="009F4D14" w:rsidRPr="00D0020C" w:rsidRDefault="009F4D14" w:rsidP="0017661D">
      <w:pPr>
        <w:pStyle w:val="3GPPText"/>
      </w:pPr>
    </w:p>
    <w:p w14:paraId="72DAC3D1" w14:textId="13DB1E32" w:rsidR="0017661D" w:rsidRPr="00D0020C" w:rsidRDefault="00543352" w:rsidP="00B65144">
      <w:pPr>
        <w:pStyle w:val="3GPPH1"/>
        <w:tabs>
          <w:tab w:val="clear" w:pos="425"/>
          <w:tab w:val="num" w:pos="432"/>
        </w:tabs>
      </w:pPr>
      <w:r w:rsidRPr="00D0020C">
        <w:t xml:space="preserve">Work Plan for NR Positioning </w:t>
      </w:r>
      <w:r w:rsidR="009F4D14" w:rsidRPr="00D0020C">
        <w:t>enhancements work</w:t>
      </w:r>
      <w:r w:rsidRPr="00D0020C">
        <w:t xml:space="preserve"> Item</w:t>
      </w:r>
    </w:p>
    <w:p w14:paraId="58221218" w14:textId="3392A649" w:rsidR="009F4D14" w:rsidRPr="00D0020C" w:rsidRDefault="009F4D14" w:rsidP="009F4D14">
      <w:pPr>
        <w:pStyle w:val="3GPPText"/>
        <w:rPr>
          <w:lang w:val="en-GB"/>
        </w:rPr>
      </w:pPr>
      <w:r w:rsidRPr="00D0020C">
        <w:rPr>
          <w:lang w:val="en-GB"/>
        </w:rPr>
        <w:t>The work plan on RAN1, 2, 3 and 4 is provided in Table 1:</w:t>
      </w:r>
    </w:p>
    <w:p w14:paraId="14373815" w14:textId="560457A2" w:rsidR="009F4D14" w:rsidRPr="00D0020C" w:rsidRDefault="009F4D14" w:rsidP="009F4D14">
      <w:pPr>
        <w:jc w:val="center"/>
        <w:rPr>
          <w:b/>
        </w:rPr>
      </w:pPr>
      <w:r w:rsidRPr="00D0020C">
        <w:rPr>
          <w:b/>
        </w:rPr>
        <w:t>Table 1: RAN1, 2, 3 and 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780CC6" w:rsidRPr="00D0020C" w14:paraId="5A1D60F2" w14:textId="77777777" w:rsidTr="21A54093">
        <w:trPr>
          <w:trHeight w:val="500"/>
        </w:trPr>
        <w:tc>
          <w:tcPr>
            <w:tcW w:w="1255" w:type="dxa"/>
            <w:tcBorders>
              <w:bottom w:val="single" w:sz="4" w:space="0" w:color="auto"/>
            </w:tcBorders>
            <w:shd w:val="clear" w:color="auto" w:fill="auto"/>
          </w:tcPr>
          <w:p w14:paraId="256F4C61" w14:textId="0B75B5B1" w:rsidR="00780CC6" w:rsidRPr="00D0020C" w:rsidRDefault="00780CC6" w:rsidP="00BA5923">
            <w:pPr>
              <w:spacing w:before="60" w:after="60"/>
              <w:jc w:val="center"/>
              <w:rPr>
                <w:b/>
              </w:rPr>
            </w:pPr>
            <w:r w:rsidRPr="00D0020C">
              <w:rPr>
                <w:b/>
              </w:rPr>
              <w:t>Quarter</w:t>
            </w:r>
          </w:p>
        </w:tc>
        <w:tc>
          <w:tcPr>
            <w:tcW w:w="1260" w:type="dxa"/>
            <w:tcBorders>
              <w:bottom w:val="single" w:sz="4" w:space="0" w:color="auto"/>
            </w:tcBorders>
            <w:shd w:val="clear" w:color="auto" w:fill="auto"/>
          </w:tcPr>
          <w:p w14:paraId="39D1FB68" w14:textId="23182F2E" w:rsidR="00780CC6" w:rsidRPr="00D0020C" w:rsidRDefault="00780CC6" w:rsidP="00BA5923">
            <w:pPr>
              <w:spacing w:before="60" w:after="60"/>
              <w:jc w:val="center"/>
              <w:rPr>
                <w:b/>
              </w:rPr>
            </w:pPr>
            <w:r w:rsidRPr="00D0020C">
              <w:rPr>
                <w:b/>
              </w:rPr>
              <w:t>Meeting #</w:t>
            </w:r>
          </w:p>
        </w:tc>
        <w:tc>
          <w:tcPr>
            <w:tcW w:w="630" w:type="dxa"/>
            <w:tcBorders>
              <w:bottom w:val="single" w:sz="4" w:space="0" w:color="auto"/>
            </w:tcBorders>
            <w:shd w:val="clear" w:color="auto" w:fill="auto"/>
          </w:tcPr>
          <w:p w14:paraId="5D7952EF" w14:textId="77777777" w:rsidR="00780CC6" w:rsidRPr="00D0020C" w:rsidRDefault="00780CC6" w:rsidP="00BA5923">
            <w:pPr>
              <w:spacing w:before="60" w:after="60"/>
              <w:jc w:val="center"/>
              <w:rPr>
                <w:b/>
              </w:rPr>
            </w:pPr>
            <w:r w:rsidRPr="00D0020C">
              <w:rPr>
                <w:b/>
              </w:rPr>
              <w:t>TU</w:t>
            </w:r>
          </w:p>
        </w:tc>
        <w:tc>
          <w:tcPr>
            <w:tcW w:w="7020" w:type="dxa"/>
            <w:tcBorders>
              <w:bottom w:val="single" w:sz="4" w:space="0" w:color="auto"/>
            </w:tcBorders>
            <w:shd w:val="clear" w:color="auto" w:fill="auto"/>
          </w:tcPr>
          <w:p w14:paraId="126F7D0F" w14:textId="73C625AF" w:rsidR="00780CC6" w:rsidRPr="00D0020C" w:rsidRDefault="00780CC6" w:rsidP="00BA5923">
            <w:pPr>
              <w:spacing w:before="60" w:after="60"/>
              <w:jc w:val="center"/>
              <w:rPr>
                <w:b/>
              </w:rPr>
            </w:pPr>
            <w:r w:rsidRPr="00D0020C">
              <w:rPr>
                <w:b/>
              </w:rPr>
              <w:t>Work plan</w:t>
            </w:r>
          </w:p>
        </w:tc>
      </w:tr>
      <w:tr w:rsidR="00082D20" w:rsidRPr="00D0020C" w14:paraId="051EA24D" w14:textId="77777777" w:rsidTr="21A54093">
        <w:tc>
          <w:tcPr>
            <w:tcW w:w="1255" w:type="dxa"/>
            <w:vMerge w:val="restart"/>
            <w:shd w:val="clear" w:color="auto" w:fill="92D050"/>
          </w:tcPr>
          <w:p w14:paraId="1680ED0F" w14:textId="59B50E47" w:rsidR="00082D20" w:rsidRPr="00D0020C" w:rsidRDefault="00082D20" w:rsidP="00082D20">
            <w:pPr>
              <w:spacing w:before="60" w:after="60"/>
              <w:jc w:val="both"/>
            </w:pPr>
            <w:r w:rsidRPr="00D0020C">
              <w:rPr>
                <w:rFonts w:hint="eastAsia"/>
                <w:lang w:eastAsia="zh-CN"/>
              </w:rPr>
              <w:t>R</w:t>
            </w:r>
            <w:r w:rsidRPr="00D0020C">
              <w:rPr>
                <w:lang w:eastAsia="zh-CN"/>
              </w:rPr>
              <w:t>AN#</w:t>
            </w:r>
            <w:r w:rsidR="007A129B">
              <w:rPr>
                <w:lang w:eastAsia="zh-CN"/>
              </w:rPr>
              <w:t>101</w:t>
            </w:r>
            <w:r w:rsidRPr="00D0020C">
              <w:rPr>
                <w:lang w:eastAsia="zh-CN"/>
              </w:rPr>
              <w:t xml:space="preserve"> (</w:t>
            </w:r>
            <w:r w:rsidR="007A129B">
              <w:rPr>
                <w:lang w:eastAsia="zh-CN"/>
              </w:rPr>
              <w:t>Sep</w:t>
            </w:r>
            <w:r w:rsidRPr="00D0020C">
              <w:rPr>
                <w:lang w:eastAsia="zh-CN"/>
              </w:rPr>
              <w:t>. 202</w:t>
            </w:r>
            <w:r w:rsidR="007A129B">
              <w:rPr>
                <w:lang w:eastAsia="zh-CN"/>
              </w:rPr>
              <w:t>3</w:t>
            </w:r>
            <w:r w:rsidRPr="00D0020C">
              <w:rPr>
                <w:lang w:eastAsia="zh-CN"/>
              </w:rPr>
              <w:t>)</w:t>
            </w:r>
            <w:r w:rsidRPr="00D0020C">
              <w:t xml:space="preserve"> </w:t>
            </w:r>
            <w:r w:rsidRPr="00D0020C">
              <w:rPr>
                <w:lang w:eastAsia="zh-CN"/>
              </w:rPr>
              <w:t>Rel-1</w:t>
            </w:r>
            <w:r w:rsidR="00234E52">
              <w:rPr>
                <w:lang w:eastAsia="zh-CN"/>
              </w:rPr>
              <w:t>8 WI</w:t>
            </w:r>
            <w:r w:rsidRPr="00D0020C">
              <w:rPr>
                <w:lang w:eastAsia="zh-CN"/>
              </w:rPr>
              <w:t xml:space="preserve"> completion for RAN2, 3, 4 (core part)</w:t>
            </w:r>
          </w:p>
          <w:p w14:paraId="06E48967" w14:textId="1B1302EF" w:rsidR="00082D20" w:rsidRPr="00D0020C" w:rsidRDefault="00082D20" w:rsidP="00082D20">
            <w:pPr>
              <w:spacing w:before="60" w:after="60"/>
              <w:jc w:val="both"/>
            </w:pPr>
          </w:p>
        </w:tc>
        <w:tc>
          <w:tcPr>
            <w:tcW w:w="1260" w:type="dxa"/>
            <w:shd w:val="clear" w:color="auto" w:fill="FF99FF"/>
          </w:tcPr>
          <w:p w14:paraId="0877F130" w14:textId="2C693DDC" w:rsidR="00082D20" w:rsidRPr="00D0020C" w:rsidRDefault="00082D20" w:rsidP="00082D20">
            <w:pPr>
              <w:spacing w:before="60" w:after="60"/>
            </w:pPr>
            <w:r w:rsidRPr="00D0020C">
              <w:t>RAN1#</w:t>
            </w:r>
            <w:r w:rsidR="00CE48F8">
              <w:rPr>
                <w:lang w:eastAsia="zh-CN"/>
              </w:rPr>
              <w:t>11</w:t>
            </w:r>
            <w:r w:rsidR="00147070">
              <w:rPr>
                <w:lang w:eastAsia="zh-CN"/>
              </w:rPr>
              <w:t>4bis</w:t>
            </w:r>
          </w:p>
        </w:tc>
        <w:tc>
          <w:tcPr>
            <w:tcW w:w="630" w:type="dxa"/>
            <w:shd w:val="clear" w:color="auto" w:fill="FF99FF"/>
          </w:tcPr>
          <w:p w14:paraId="7C6C7DD3" w14:textId="7701C368" w:rsidR="00082D20" w:rsidRPr="00D0020C" w:rsidRDefault="00082D20" w:rsidP="00082D20">
            <w:pPr>
              <w:spacing w:before="60" w:after="60"/>
              <w:jc w:val="center"/>
            </w:pPr>
          </w:p>
        </w:tc>
        <w:tc>
          <w:tcPr>
            <w:tcW w:w="7020" w:type="dxa"/>
            <w:shd w:val="clear" w:color="auto" w:fill="FF99FF"/>
          </w:tcPr>
          <w:p w14:paraId="6590F547" w14:textId="1F91B255" w:rsidR="00082D20" w:rsidRPr="00D0020C" w:rsidRDefault="005E7539" w:rsidP="00082D20">
            <w:pPr>
              <w:widowControl w:val="0"/>
              <w:overflowPunct/>
              <w:autoSpaceDE/>
              <w:autoSpaceDN/>
              <w:adjustRightInd/>
              <w:spacing w:after="180"/>
              <w:contextualSpacing/>
              <w:jc w:val="both"/>
              <w:textAlignment w:val="auto"/>
              <w:rPr>
                <w:rFonts w:eastAsiaTheme="minorEastAsia"/>
                <w:lang w:eastAsia="zh-CN"/>
              </w:rPr>
            </w:pPr>
            <w:r w:rsidRPr="00D0020C">
              <w:t>Handle opening issues (e.g., the LSs from other WGs)</w:t>
            </w:r>
          </w:p>
        </w:tc>
      </w:tr>
      <w:tr w:rsidR="00082D20" w:rsidRPr="00D0020C" w14:paraId="3AF362C5" w14:textId="77777777" w:rsidTr="21A54093">
        <w:tc>
          <w:tcPr>
            <w:tcW w:w="1255" w:type="dxa"/>
            <w:vMerge/>
          </w:tcPr>
          <w:p w14:paraId="034520F8" w14:textId="19F992C9" w:rsidR="00082D20" w:rsidRPr="00D0020C" w:rsidRDefault="00082D20" w:rsidP="00082D20">
            <w:pPr>
              <w:spacing w:before="60" w:after="60"/>
              <w:jc w:val="both"/>
            </w:pPr>
          </w:p>
        </w:tc>
        <w:tc>
          <w:tcPr>
            <w:tcW w:w="1260" w:type="dxa"/>
            <w:shd w:val="clear" w:color="auto" w:fill="CCFFFF"/>
          </w:tcPr>
          <w:p w14:paraId="0E0E7807" w14:textId="4FE8AA7B" w:rsidR="00082D20" w:rsidRPr="00D0020C" w:rsidRDefault="00082D20" w:rsidP="00082D20">
            <w:pPr>
              <w:spacing w:before="60" w:after="60"/>
            </w:pPr>
            <w:r w:rsidRPr="00D0020C">
              <w:t>RAN2#1</w:t>
            </w:r>
            <w:r w:rsidR="003174E5">
              <w:t>23bis</w:t>
            </w:r>
          </w:p>
        </w:tc>
        <w:tc>
          <w:tcPr>
            <w:tcW w:w="630" w:type="dxa"/>
            <w:shd w:val="clear" w:color="auto" w:fill="CCFFFF"/>
          </w:tcPr>
          <w:p w14:paraId="5C1F6548" w14:textId="77DBE8AE" w:rsidR="00082D20" w:rsidRPr="00D0020C" w:rsidRDefault="00082D20" w:rsidP="00596B11">
            <w:pPr>
              <w:spacing w:before="60" w:after="60"/>
              <w:rPr>
                <w:lang w:eastAsia="zh-CN"/>
              </w:rPr>
            </w:pPr>
          </w:p>
        </w:tc>
        <w:tc>
          <w:tcPr>
            <w:tcW w:w="7020" w:type="dxa"/>
            <w:shd w:val="clear" w:color="auto" w:fill="CCFFFF"/>
          </w:tcPr>
          <w:p w14:paraId="14534500" w14:textId="77777777" w:rsidR="00861138" w:rsidRPr="007A7EAE" w:rsidRDefault="759E3D95" w:rsidP="00B65144">
            <w:pPr>
              <w:pStyle w:val="3GPPAgreements"/>
              <w:numPr>
                <w:ilvl w:val="0"/>
                <w:numId w:val="18"/>
              </w:numPr>
              <w:rPr>
                <w:sz w:val="20"/>
              </w:rPr>
            </w:pPr>
            <w:r w:rsidRPr="21A54093">
              <w:rPr>
                <w:sz w:val="20"/>
                <w:lang w:val="en-GB"/>
              </w:rPr>
              <w:t>Start to capture RAN1 parameters into LPP/SLPP/RRC/MAC specifications for Rel-18 positioning, including:</w:t>
            </w:r>
          </w:p>
          <w:p w14:paraId="598AC706" w14:textId="71FBAF80" w:rsidR="00861138" w:rsidRPr="007A7EAE" w:rsidRDefault="00861138" w:rsidP="00B65144">
            <w:pPr>
              <w:pStyle w:val="3GPPAgreements"/>
              <w:numPr>
                <w:ilvl w:val="1"/>
                <w:numId w:val="18"/>
              </w:numPr>
              <w:rPr>
                <w:sz w:val="20"/>
                <w:lang w:val="en-GB"/>
              </w:rPr>
            </w:pPr>
            <w:proofErr w:type="spellStart"/>
            <w:r>
              <w:rPr>
                <w:rFonts w:hint="eastAsia"/>
                <w:sz w:val="20"/>
                <w:lang w:val="en-GB"/>
              </w:rPr>
              <w:t>S</w:t>
            </w:r>
            <w:r w:rsidRPr="007A7EAE">
              <w:rPr>
                <w:sz w:val="20"/>
                <w:lang w:val="en-GB"/>
              </w:rPr>
              <w:t>idelink</w:t>
            </w:r>
            <w:proofErr w:type="spellEnd"/>
            <w:r w:rsidRPr="007A7EAE">
              <w:rPr>
                <w:sz w:val="20"/>
                <w:lang w:val="en-GB"/>
              </w:rPr>
              <w:t xml:space="preserve"> positioning (including ranging) in NR systems </w:t>
            </w:r>
            <w:ins w:id="14" w:author="CATT" w:date="2023-09-26T09:53:00Z">
              <w:r w:rsidR="00596B11">
                <w:rPr>
                  <w:sz w:val="20"/>
                  <w:lang w:val="en-GB"/>
                </w:rPr>
                <w:t>based</w:t>
              </w:r>
              <w:r w:rsidR="00596B11">
                <w:rPr>
                  <w:rFonts w:hint="eastAsia"/>
                  <w:sz w:val="20"/>
                  <w:lang w:val="en-GB"/>
                </w:rPr>
                <w:t xml:space="preserve"> on revised WID</w:t>
              </w:r>
            </w:ins>
          </w:p>
          <w:p w14:paraId="3C020998" w14:textId="77777777" w:rsidR="00861138" w:rsidRPr="007A7EAE" w:rsidRDefault="00861138" w:rsidP="00B65144">
            <w:pPr>
              <w:pStyle w:val="3GPPAgreements"/>
              <w:numPr>
                <w:ilvl w:val="1"/>
                <w:numId w:val="18"/>
              </w:numPr>
              <w:rPr>
                <w:sz w:val="20"/>
                <w:lang w:val="en-GB"/>
              </w:rPr>
            </w:pPr>
            <w:r>
              <w:rPr>
                <w:rFonts w:hint="eastAsia"/>
                <w:sz w:val="20"/>
                <w:lang w:val="en-GB"/>
              </w:rPr>
              <w:t>E</w:t>
            </w:r>
            <w:r w:rsidRPr="007A7EAE">
              <w:rPr>
                <w:sz w:val="20"/>
                <w:lang w:val="en-GB"/>
              </w:rPr>
              <w:t xml:space="preserve">nhancements for enabling LPHAP </w:t>
            </w:r>
          </w:p>
          <w:p w14:paraId="3536F2F2" w14:textId="77777777" w:rsidR="00861138" w:rsidRPr="007A7EAE" w:rsidRDefault="00861138" w:rsidP="00B65144">
            <w:pPr>
              <w:pStyle w:val="3GPPAgreements"/>
              <w:numPr>
                <w:ilvl w:val="1"/>
                <w:numId w:val="18"/>
              </w:numPr>
              <w:rPr>
                <w:sz w:val="20"/>
                <w:lang w:val="en-GB"/>
              </w:rPr>
            </w:pPr>
            <w:r>
              <w:rPr>
                <w:rFonts w:hint="eastAsia"/>
                <w:sz w:val="20"/>
                <w:lang w:val="en-GB"/>
              </w:rPr>
              <w:t>P</w:t>
            </w:r>
            <w:r w:rsidRPr="007A7EAE">
              <w:rPr>
                <w:sz w:val="20"/>
                <w:lang w:val="en-GB"/>
              </w:rPr>
              <w:t>ositioning for UEs with Reduced Capabilities (</w:t>
            </w:r>
            <w:proofErr w:type="spellStart"/>
            <w:r w:rsidRPr="007A7EAE">
              <w:rPr>
                <w:sz w:val="20"/>
                <w:lang w:val="en-GB"/>
              </w:rPr>
              <w:t>RedCap</w:t>
            </w:r>
            <w:proofErr w:type="spellEnd"/>
            <w:r w:rsidRPr="007A7EAE">
              <w:rPr>
                <w:sz w:val="20"/>
                <w:lang w:val="en-GB"/>
              </w:rPr>
              <w:t xml:space="preserve"> UEs)</w:t>
            </w:r>
          </w:p>
          <w:p w14:paraId="181308E1" w14:textId="77777777" w:rsidR="00861138" w:rsidRPr="007A7EAE" w:rsidRDefault="00861138" w:rsidP="00B65144">
            <w:pPr>
              <w:pStyle w:val="3GPPAgreements"/>
              <w:numPr>
                <w:ilvl w:val="1"/>
                <w:numId w:val="18"/>
              </w:numPr>
              <w:rPr>
                <w:sz w:val="20"/>
                <w:lang w:val="en-GB"/>
              </w:rPr>
            </w:pPr>
            <w:r>
              <w:rPr>
                <w:rFonts w:hint="eastAsia"/>
                <w:sz w:val="20"/>
                <w:lang w:val="en-GB"/>
              </w:rPr>
              <w:t>B</w:t>
            </w:r>
            <w:r w:rsidRPr="007A7EAE">
              <w:rPr>
                <w:sz w:val="20"/>
                <w:lang w:val="en-GB"/>
              </w:rPr>
              <w:t>andwidth aggregation for positioning measurements across up to three intra-band contiguous carriers</w:t>
            </w:r>
          </w:p>
          <w:p w14:paraId="2D4866D9" w14:textId="77777777" w:rsidR="00861138" w:rsidRPr="007A7EAE" w:rsidRDefault="00861138" w:rsidP="00B65144">
            <w:pPr>
              <w:pStyle w:val="3GPPAgreements"/>
              <w:numPr>
                <w:ilvl w:val="1"/>
                <w:numId w:val="18"/>
              </w:numPr>
              <w:rPr>
                <w:sz w:val="20"/>
                <w:lang w:val="en-GB"/>
              </w:rPr>
            </w:pPr>
            <w:r w:rsidRPr="007A7EAE">
              <w:rPr>
                <w:sz w:val="20"/>
                <w:lang w:val="en-GB"/>
              </w:rPr>
              <w:t>NR DL and UL carrier phase positioning for UE-based, UE-assisted, and NG-RAN node assisted positioning</w:t>
            </w:r>
          </w:p>
          <w:p w14:paraId="4D9E54C5" w14:textId="77777777" w:rsidR="00861138" w:rsidRPr="0049785E" w:rsidRDefault="759E3D95" w:rsidP="00B65144">
            <w:pPr>
              <w:pStyle w:val="3GPPAgreements"/>
              <w:numPr>
                <w:ilvl w:val="0"/>
                <w:numId w:val="18"/>
              </w:numPr>
              <w:rPr>
                <w:sz w:val="20"/>
                <w:lang w:val="en-GB"/>
              </w:rPr>
            </w:pPr>
            <w:r w:rsidRPr="21A54093">
              <w:rPr>
                <w:sz w:val="20"/>
                <w:lang w:val="en-GB"/>
              </w:rPr>
              <w:t>Finalization of Stage 3 work for:</w:t>
            </w:r>
          </w:p>
          <w:p w14:paraId="525C5345" w14:textId="4424AAE2" w:rsidR="00596B11" w:rsidRPr="00596B11" w:rsidRDefault="00861138" w:rsidP="00596B11">
            <w:pPr>
              <w:pStyle w:val="3GPPAgreements"/>
              <w:numPr>
                <w:ilvl w:val="1"/>
                <w:numId w:val="18"/>
              </w:numPr>
              <w:rPr>
                <w:sz w:val="20"/>
                <w:lang w:val="en-GB"/>
              </w:rPr>
            </w:pPr>
            <w:r w:rsidRPr="0049785E">
              <w:rPr>
                <w:sz w:val="20"/>
                <w:lang w:val="en-GB"/>
              </w:rPr>
              <w:t xml:space="preserve">UE-based and LMF-based integrity of RAT-dependent positioning </w:t>
            </w:r>
          </w:p>
        </w:tc>
      </w:tr>
      <w:tr w:rsidR="00082D20" w:rsidRPr="00D0020C" w14:paraId="674BF44C" w14:textId="77777777" w:rsidTr="21A54093">
        <w:tc>
          <w:tcPr>
            <w:tcW w:w="1255" w:type="dxa"/>
            <w:vMerge/>
          </w:tcPr>
          <w:p w14:paraId="2620FE34" w14:textId="08394E68" w:rsidR="00082D20" w:rsidRPr="00D0020C" w:rsidRDefault="00082D20" w:rsidP="00082D20">
            <w:pPr>
              <w:spacing w:before="60" w:after="60"/>
              <w:jc w:val="both"/>
            </w:pPr>
          </w:p>
        </w:tc>
        <w:tc>
          <w:tcPr>
            <w:tcW w:w="1260" w:type="dxa"/>
            <w:tcBorders>
              <w:bottom w:val="single" w:sz="4" w:space="0" w:color="auto"/>
            </w:tcBorders>
            <w:shd w:val="clear" w:color="auto" w:fill="FFD966" w:themeFill="accent4" w:themeFillTint="99"/>
          </w:tcPr>
          <w:p w14:paraId="4C0CA088" w14:textId="04A2C1F4" w:rsidR="00082D20" w:rsidRPr="00D0020C" w:rsidRDefault="00082D20" w:rsidP="00082D20">
            <w:pPr>
              <w:spacing w:before="60" w:after="60"/>
            </w:pPr>
            <w:r w:rsidRPr="00D0020C">
              <w:t>RAN3#1</w:t>
            </w:r>
            <w:r w:rsidR="005D3F25">
              <w:t>21bis</w:t>
            </w:r>
          </w:p>
        </w:tc>
        <w:tc>
          <w:tcPr>
            <w:tcW w:w="630" w:type="dxa"/>
            <w:tcBorders>
              <w:bottom w:val="single" w:sz="4" w:space="0" w:color="auto"/>
            </w:tcBorders>
            <w:shd w:val="clear" w:color="auto" w:fill="FFD966" w:themeFill="accent4" w:themeFillTint="99"/>
          </w:tcPr>
          <w:p w14:paraId="1B77679C" w14:textId="12A99605" w:rsidR="00082D20" w:rsidRPr="00D0020C" w:rsidRDefault="005D3F25" w:rsidP="00082D20">
            <w:pPr>
              <w:spacing w:before="60" w:after="60"/>
              <w:jc w:val="center"/>
            </w:pPr>
            <w:r>
              <w:t>0.5</w:t>
            </w:r>
          </w:p>
        </w:tc>
        <w:tc>
          <w:tcPr>
            <w:tcW w:w="7020" w:type="dxa"/>
            <w:tcBorders>
              <w:bottom w:val="single" w:sz="4" w:space="0" w:color="auto"/>
            </w:tcBorders>
            <w:shd w:val="clear" w:color="auto" w:fill="FFD966" w:themeFill="accent4" w:themeFillTint="99"/>
          </w:tcPr>
          <w:p w14:paraId="70A6B3BB" w14:textId="77777777" w:rsidR="00F77B5E" w:rsidRDefault="54D99A20" w:rsidP="00A93592">
            <w:pPr>
              <w:pStyle w:val="3GPPAgreements"/>
              <w:numPr>
                <w:ilvl w:val="0"/>
                <w:numId w:val="18"/>
              </w:numPr>
              <w:textAlignment w:val="auto"/>
              <w:rPr>
                <w:sz w:val="20"/>
              </w:rPr>
            </w:pPr>
            <w:r w:rsidRPr="21A54093">
              <w:rPr>
                <w:sz w:val="20"/>
                <w:lang w:val="en-GB"/>
              </w:rPr>
              <w:t xml:space="preserve">Start to capture RAN1 parameters into </w:t>
            </w:r>
            <w:proofErr w:type="spellStart"/>
            <w:r w:rsidRPr="21A54093">
              <w:rPr>
                <w:sz w:val="20"/>
                <w:lang w:val="en-GB"/>
              </w:rPr>
              <w:t>NRPPa</w:t>
            </w:r>
            <w:proofErr w:type="spellEnd"/>
            <w:r w:rsidRPr="21A54093">
              <w:rPr>
                <w:sz w:val="20"/>
                <w:lang w:val="en-GB"/>
              </w:rPr>
              <w:t xml:space="preserve"> specifications for Rel-18 positioning, including:</w:t>
            </w:r>
          </w:p>
          <w:p w14:paraId="4649F6CF" w14:textId="2D861E04" w:rsidR="00F77B5E" w:rsidRDefault="00F77B5E" w:rsidP="00A93592">
            <w:pPr>
              <w:pStyle w:val="3GPPAgreements"/>
              <w:numPr>
                <w:ilvl w:val="1"/>
                <w:numId w:val="18"/>
              </w:numPr>
              <w:textAlignment w:val="auto"/>
              <w:rPr>
                <w:sz w:val="20"/>
                <w:lang w:val="en-GB"/>
              </w:rPr>
            </w:pPr>
            <w:proofErr w:type="spellStart"/>
            <w:r>
              <w:rPr>
                <w:sz w:val="20"/>
                <w:lang w:val="en-GB"/>
              </w:rPr>
              <w:t>Sidelink</w:t>
            </w:r>
            <w:proofErr w:type="spellEnd"/>
            <w:r>
              <w:rPr>
                <w:sz w:val="20"/>
                <w:lang w:val="en-GB"/>
              </w:rPr>
              <w:t xml:space="preserve"> positioning (including ranging) in NR systems</w:t>
            </w:r>
            <w:r w:rsidR="00A93592">
              <w:rPr>
                <w:rFonts w:hint="eastAsia"/>
                <w:sz w:val="20"/>
                <w:lang w:val="en-GB"/>
              </w:rPr>
              <w:t>;</w:t>
            </w:r>
            <w:r>
              <w:rPr>
                <w:sz w:val="20"/>
                <w:lang w:val="en-GB"/>
              </w:rPr>
              <w:t xml:space="preserve"> </w:t>
            </w:r>
          </w:p>
          <w:p w14:paraId="1E8E3001" w14:textId="0D3A3BD9" w:rsidR="00F77B5E" w:rsidRDefault="00F77B5E" w:rsidP="00A93592">
            <w:pPr>
              <w:pStyle w:val="3GPPAgreements"/>
              <w:numPr>
                <w:ilvl w:val="1"/>
                <w:numId w:val="18"/>
              </w:numPr>
              <w:textAlignment w:val="auto"/>
              <w:rPr>
                <w:sz w:val="20"/>
                <w:lang w:val="en-GB"/>
              </w:rPr>
            </w:pPr>
            <w:r>
              <w:rPr>
                <w:sz w:val="20"/>
                <w:lang w:val="en-GB"/>
              </w:rPr>
              <w:t>Enhancements for enabling LPHAP</w:t>
            </w:r>
            <w:r w:rsidR="00A93592">
              <w:rPr>
                <w:rFonts w:hint="eastAsia"/>
                <w:sz w:val="20"/>
                <w:lang w:val="en-GB"/>
              </w:rPr>
              <w:t>;</w:t>
            </w:r>
            <w:r>
              <w:rPr>
                <w:sz w:val="20"/>
                <w:lang w:val="en-GB"/>
              </w:rPr>
              <w:t xml:space="preserve"> </w:t>
            </w:r>
          </w:p>
          <w:p w14:paraId="4FD450CF" w14:textId="0E16B6BF" w:rsidR="00F77B5E" w:rsidRDefault="00F77B5E" w:rsidP="00A93592">
            <w:pPr>
              <w:pStyle w:val="3GPPAgreements"/>
              <w:numPr>
                <w:ilvl w:val="1"/>
                <w:numId w:val="18"/>
              </w:numPr>
              <w:textAlignment w:val="auto"/>
              <w:rPr>
                <w:sz w:val="20"/>
                <w:lang w:val="en-GB"/>
              </w:rPr>
            </w:pPr>
            <w:r>
              <w:rPr>
                <w:sz w:val="20"/>
                <w:lang w:val="en-GB"/>
              </w:rPr>
              <w:t>NR DL and UL carrier phase positioning for UE-assisted, and NG-RAN node assisted positioning</w:t>
            </w:r>
            <w:r w:rsidR="00A93592">
              <w:rPr>
                <w:rFonts w:hint="eastAsia"/>
                <w:sz w:val="20"/>
                <w:lang w:val="en-GB"/>
              </w:rPr>
              <w:t>;</w:t>
            </w:r>
          </w:p>
          <w:p w14:paraId="3ABD7261" w14:textId="23BE80FD" w:rsidR="00A93592" w:rsidRPr="00457DCA" w:rsidRDefault="00A93592" w:rsidP="00A93592">
            <w:pPr>
              <w:widowControl w:val="0"/>
              <w:numPr>
                <w:ilvl w:val="1"/>
                <w:numId w:val="18"/>
              </w:numPr>
              <w:overflowPunct/>
              <w:autoSpaceDE/>
              <w:autoSpaceDN/>
              <w:adjustRightInd/>
              <w:spacing w:after="0"/>
              <w:jc w:val="both"/>
              <w:textAlignment w:val="auto"/>
            </w:pPr>
            <w:r w:rsidRPr="00457DCA">
              <w:t xml:space="preserve">BW aggregation positioning, if </w:t>
            </w:r>
            <w:r>
              <w:rPr>
                <w:rFonts w:hint="eastAsia"/>
                <w:lang w:eastAsia="zh-CN"/>
              </w:rPr>
              <w:t>any</w:t>
            </w:r>
            <w:r w:rsidR="00B476B6">
              <w:rPr>
                <w:rFonts w:hint="eastAsia"/>
                <w:lang w:eastAsia="zh-CN"/>
              </w:rPr>
              <w:t>;</w:t>
            </w:r>
          </w:p>
          <w:p w14:paraId="186D78BC" w14:textId="7C1A9B80" w:rsidR="00A93592" w:rsidRPr="00A93592" w:rsidRDefault="00A93592" w:rsidP="00BA3C73">
            <w:pPr>
              <w:widowControl w:val="0"/>
              <w:numPr>
                <w:ilvl w:val="1"/>
                <w:numId w:val="18"/>
              </w:numPr>
              <w:overflowPunct/>
              <w:autoSpaceDE/>
              <w:autoSpaceDN/>
              <w:adjustRightInd/>
              <w:spacing w:after="0"/>
              <w:jc w:val="both"/>
              <w:textAlignment w:val="auto"/>
            </w:pPr>
            <w:proofErr w:type="spellStart"/>
            <w:r w:rsidRPr="00457DCA">
              <w:t>RedCap</w:t>
            </w:r>
            <w:proofErr w:type="spellEnd"/>
            <w:r w:rsidRPr="00457DCA">
              <w:t xml:space="preserve"> positioning, if </w:t>
            </w:r>
            <w:r>
              <w:rPr>
                <w:rFonts w:hint="eastAsia"/>
                <w:lang w:eastAsia="zh-CN"/>
              </w:rPr>
              <w:t>any.</w:t>
            </w:r>
          </w:p>
          <w:p w14:paraId="1F2CE2C1" w14:textId="77777777" w:rsidR="00F77B5E" w:rsidRDefault="54D99A20" w:rsidP="00A93592">
            <w:pPr>
              <w:pStyle w:val="3GPPAgreements"/>
              <w:numPr>
                <w:ilvl w:val="0"/>
                <w:numId w:val="18"/>
              </w:numPr>
              <w:textAlignment w:val="auto"/>
              <w:rPr>
                <w:sz w:val="20"/>
                <w:lang w:val="en-GB"/>
              </w:rPr>
            </w:pPr>
            <w:r w:rsidRPr="21A54093">
              <w:rPr>
                <w:sz w:val="20"/>
                <w:lang w:val="en-GB"/>
              </w:rPr>
              <w:t>Finalization of Stage 3 work for:</w:t>
            </w:r>
          </w:p>
          <w:p w14:paraId="4ECE9C38" w14:textId="7E25693C" w:rsidR="00082D20" w:rsidRPr="00F77B5E" w:rsidRDefault="00F77B5E" w:rsidP="00A93592">
            <w:pPr>
              <w:pStyle w:val="3GPPAgreements"/>
              <w:numPr>
                <w:ilvl w:val="1"/>
                <w:numId w:val="18"/>
              </w:numPr>
              <w:textAlignment w:val="auto"/>
              <w:rPr>
                <w:sz w:val="20"/>
                <w:lang w:val="en-GB"/>
              </w:rPr>
            </w:pPr>
            <w:r>
              <w:rPr>
                <w:sz w:val="20"/>
                <w:lang w:val="en-GB"/>
              </w:rPr>
              <w:lastRenderedPageBreak/>
              <w:t xml:space="preserve">LMF-based integrity of RAT-dependent positioning </w:t>
            </w:r>
          </w:p>
        </w:tc>
      </w:tr>
      <w:tr w:rsidR="00082D20" w:rsidRPr="00D0020C" w14:paraId="077D8EE4" w14:textId="77777777" w:rsidTr="21A54093">
        <w:tc>
          <w:tcPr>
            <w:tcW w:w="1255" w:type="dxa"/>
            <w:vMerge/>
          </w:tcPr>
          <w:p w14:paraId="67E7ED49" w14:textId="65EBC7E2" w:rsidR="00082D20" w:rsidRPr="00D0020C" w:rsidRDefault="00082D20" w:rsidP="00082D20">
            <w:pPr>
              <w:spacing w:before="60" w:after="60"/>
              <w:jc w:val="both"/>
            </w:pPr>
          </w:p>
        </w:tc>
        <w:tc>
          <w:tcPr>
            <w:tcW w:w="1260" w:type="dxa"/>
            <w:shd w:val="clear" w:color="auto" w:fill="FFFFFF" w:themeFill="background1"/>
          </w:tcPr>
          <w:p w14:paraId="4786F604" w14:textId="1E4F889F" w:rsidR="00082D20" w:rsidRPr="00D0020C" w:rsidRDefault="00082D20" w:rsidP="00082D20">
            <w:pPr>
              <w:spacing w:before="60" w:after="60"/>
            </w:pPr>
            <w:r w:rsidRPr="00D0020C">
              <w:t>RAN4#10</w:t>
            </w:r>
            <w:r w:rsidR="005D3F25">
              <w:t>8</w:t>
            </w:r>
            <w:r w:rsidRPr="00D0020C">
              <w:t>b</w:t>
            </w:r>
            <w:r w:rsidR="005D3F25">
              <w:t>is</w:t>
            </w:r>
          </w:p>
        </w:tc>
        <w:tc>
          <w:tcPr>
            <w:tcW w:w="630" w:type="dxa"/>
            <w:shd w:val="clear" w:color="auto" w:fill="FFFFFF" w:themeFill="background1"/>
          </w:tcPr>
          <w:p w14:paraId="1F98D1E5" w14:textId="1941A58A" w:rsidR="00082D20" w:rsidRPr="00D0020C" w:rsidRDefault="002F1EE5" w:rsidP="00082D20">
            <w:pPr>
              <w:spacing w:before="60" w:after="60"/>
              <w:jc w:val="center"/>
            </w:pPr>
            <w:r>
              <w:t>0.5 (RF) + 1.5 (RD)</w:t>
            </w:r>
          </w:p>
        </w:tc>
        <w:tc>
          <w:tcPr>
            <w:tcW w:w="7020" w:type="dxa"/>
            <w:shd w:val="clear" w:color="auto" w:fill="FFFFFF" w:themeFill="background1"/>
          </w:tcPr>
          <w:p w14:paraId="38A55F52" w14:textId="77777777" w:rsidR="001A375E" w:rsidRPr="001A375E" w:rsidRDefault="001A375E" w:rsidP="001A375E">
            <w:pPr>
              <w:widowControl w:val="0"/>
              <w:overflowPunct/>
              <w:autoSpaceDE/>
              <w:autoSpaceDN/>
              <w:adjustRightInd/>
              <w:spacing w:after="0"/>
              <w:jc w:val="both"/>
              <w:textAlignment w:val="auto"/>
              <w:rPr>
                <w:rFonts w:eastAsia="Times New Roman"/>
              </w:rPr>
            </w:pPr>
            <w:r w:rsidRPr="001A375E">
              <w:rPr>
                <w:rFonts w:eastAsia="Times New Roman"/>
                <w:b/>
                <w:bCs/>
              </w:rPr>
              <w:t>RF (subject to content of agreed scope)</w:t>
            </w:r>
          </w:p>
          <w:p w14:paraId="3B46B17E"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lang w:val="en-US" w:eastAsia="zh-CN"/>
              </w:rPr>
              <w:t>Prepare relevant CR content on NR carrier phase measurements study or send LS to RAN1 (if needed)</w:t>
            </w:r>
          </w:p>
          <w:p w14:paraId="22140D69" w14:textId="77777777" w:rsidR="001A375E" w:rsidRPr="001A375E" w:rsidRDefault="001A375E" w:rsidP="001A375E">
            <w:pPr>
              <w:widowControl w:val="0"/>
              <w:overflowPunct/>
              <w:autoSpaceDE/>
              <w:autoSpaceDN/>
              <w:adjustRightInd/>
              <w:spacing w:after="0"/>
              <w:jc w:val="both"/>
              <w:textAlignment w:val="auto"/>
              <w:rPr>
                <w:rFonts w:eastAsia="Times New Roman"/>
                <w:b/>
                <w:bCs/>
              </w:rPr>
            </w:pPr>
            <w:r w:rsidRPr="001A375E">
              <w:rPr>
                <w:rFonts w:eastAsia="Times New Roman"/>
                <w:b/>
                <w:bCs/>
                <w:lang w:val="en-US" w:eastAsia="zh-CN"/>
              </w:rPr>
              <w:t>RRM</w:t>
            </w:r>
          </w:p>
          <w:p w14:paraId="7653386D"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 xml:space="preserve">Further discussion RRM requirements for </w:t>
            </w:r>
            <w:proofErr w:type="spellStart"/>
            <w:r w:rsidRPr="001A375E">
              <w:rPr>
                <w:rFonts w:eastAsia="Times New Roman"/>
              </w:rPr>
              <w:t>sidelink</w:t>
            </w:r>
            <w:proofErr w:type="spellEnd"/>
            <w:r w:rsidRPr="001A375E">
              <w:rPr>
                <w:rFonts w:eastAsia="Times New Roman"/>
              </w:rPr>
              <w:t xml:space="preserve"> positioning</w:t>
            </w:r>
          </w:p>
          <w:p w14:paraId="71A8B225"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specific requirements based on RAN1’s further agreements </w:t>
            </w:r>
          </w:p>
          <w:p w14:paraId="6FC71BB7"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Discuss simulation assumptions if simulations are needed</w:t>
            </w:r>
          </w:p>
          <w:p w14:paraId="447F396F"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w:t>
            </w:r>
            <w:proofErr w:type="spellStart"/>
            <w:r w:rsidRPr="001A375E">
              <w:rPr>
                <w:rFonts w:eastAsia="Times New Roman"/>
              </w:rPr>
              <w:t>signaling</w:t>
            </w:r>
            <w:proofErr w:type="spellEnd"/>
            <w:r w:rsidRPr="001A375E">
              <w:rPr>
                <w:rFonts w:eastAsia="Times New Roman"/>
              </w:rPr>
              <w:t xml:space="preserve"> is identified</w:t>
            </w:r>
          </w:p>
          <w:p w14:paraId="5FCB3E33"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 xml:space="preserve">Further discussion RRM requirements for </w:t>
            </w:r>
            <w:proofErr w:type="spellStart"/>
            <w:r w:rsidRPr="001A375E">
              <w:rPr>
                <w:rFonts w:eastAsia="Times New Roman"/>
              </w:rPr>
              <w:t>RedCap</w:t>
            </w:r>
            <w:proofErr w:type="spellEnd"/>
            <w:r w:rsidRPr="001A375E">
              <w:rPr>
                <w:rFonts w:eastAsia="Times New Roman"/>
              </w:rPr>
              <w:t xml:space="preserve"> UEs positioning:</w:t>
            </w:r>
          </w:p>
          <w:p w14:paraId="131E136E"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Agree the requirements frameworks based on RAN1’s further agreements </w:t>
            </w:r>
          </w:p>
          <w:p w14:paraId="03DC21D4"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w:t>
            </w:r>
            <w:proofErr w:type="spellStart"/>
            <w:r w:rsidRPr="001A375E">
              <w:rPr>
                <w:rFonts w:eastAsia="Times New Roman"/>
              </w:rPr>
              <w:t>signaling</w:t>
            </w:r>
            <w:proofErr w:type="spellEnd"/>
            <w:r w:rsidRPr="001A375E">
              <w:rPr>
                <w:rFonts w:eastAsia="Times New Roman"/>
              </w:rPr>
              <w:t xml:space="preserve"> is identified </w:t>
            </w:r>
          </w:p>
          <w:p w14:paraId="2F0A84B4" w14:textId="77777777" w:rsidR="001A375E" w:rsidRPr="001A375E" w:rsidRDefault="001A375E" w:rsidP="001A375E">
            <w:pPr>
              <w:widowControl w:val="0"/>
              <w:numPr>
                <w:ilvl w:val="0"/>
                <w:numId w:val="18"/>
              </w:numPr>
              <w:overflowPunct/>
              <w:autoSpaceDE/>
              <w:autoSpaceDN/>
              <w:adjustRightInd/>
              <w:spacing w:after="0"/>
              <w:jc w:val="both"/>
              <w:textAlignment w:val="auto"/>
              <w:rPr>
                <w:rFonts w:eastAsia="Times New Roman"/>
              </w:rPr>
            </w:pPr>
            <w:r w:rsidRPr="001A375E">
              <w:rPr>
                <w:rFonts w:eastAsia="Times New Roman"/>
              </w:rPr>
              <w:t>Further discussion on RRM requirements for LPHAP</w:t>
            </w:r>
            <w:r w:rsidRPr="001A375E">
              <w:rPr>
                <w:rFonts w:eastAsia="Times New Roman"/>
                <w:lang w:val="en-US" w:eastAsia="zh-CN"/>
              </w:rPr>
              <w:t xml:space="preserve"> use-case  6 </w:t>
            </w:r>
            <w:r w:rsidRPr="001A375E">
              <w:rPr>
                <w:rFonts w:eastAsia="MS Mincho"/>
              </w:rPr>
              <w:t>positioning enhancements</w:t>
            </w:r>
          </w:p>
          <w:p w14:paraId="4191BA31" w14:textId="77777777" w:rsidR="001A375E" w:rsidRPr="001A375E" w:rsidRDefault="001A375E" w:rsidP="001A375E">
            <w:pPr>
              <w:widowControl w:val="0"/>
              <w:numPr>
                <w:ilvl w:val="1"/>
                <w:numId w:val="18"/>
              </w:numPr>
              <w:overflowPunct/>
              <w:autoSpaceDE/>
              <w:autoSpaceDN/>
              <w:adjustRightInd/>
              <w:spacing w:after="0"/>
              <w:jc w:val="both"/>
              <w:textAlignment w:val="auto"/>
              <w:rPr>
                <w:rFonts w:eastAsia="Times New Roman"/>
              </w:rPr>
            </w:pPr>
            <w:r w:rsidRPr="001A375E">
              <w:rPr>
                <w:rFonts w:eastAsia="Times New Roman"/>
              </w:rPr>
              <w:t xml:space="preserve">Send LS to RAN1/2 if needed for any new </w:t>
            </w:r>
            <w:proofErr w:type="spellStart"/>
            <w:r w:rsidRPr="001A375E">
              <w:rPr>
                <w:rFonts w:eastAsia="Times New Roman"/>
              </w:rPr>
              <w:t>signaling</w:t>
            </w:r>
            <w:proofErr w:type="spellEnd"/>
            <w:r w:rsidRPr="001A375E">
              <w:rPr>
                <w:rFonts w:eastAsia="Times New Roman"/>
              </w:rPr>
              <w:t xml:space="preserve"> is identified </w:t>
            </w:r>
          </w:p>
          <w:p w14:paraId="46F452C5" w14:textId="77777777" w:rsid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positioning measurements with bandwidth aggregation</w:t>
            </w:r>
          </w:p>
          <w:p w14:paraId="44B8FAE2" w14:textId="23B08BEA" w:rsidR="00082D20" w:rsidRPr="001A375E" w:rsidRDefault="001A375E" w:rsidP="001A375E">
            <w:pPr>
              <w:widowControl w:val="0"/>
              <w:numPr>
                <w:ilvl w:val="0"/>
                <w:numId w:val="18"/>
              </w:numPr>
              <w:overflowPunct/>
              <w:autoSpaceDE/>
              <w:autoSpaceDN/>
              <w:adjustRightInd/>
              <w:spacing w:after="0"/>
              <w:jc w:val="both"/>
              <w:textAlignment w:val="auto"/>
              <w:rPr>
                <w:rFonts w:eastAsia="Times New Roman"/>
                <w:lang w:val="en-US" w:eastAsia="zh-CN"/>
              </w:rPr>
            </w:pPr>
            <w:r w:rsidRPr="001A375E">
              <w:rPr>
                <w:rFonts w:eastAsia="Times New Roman"/>
              </w:rPr>
              <w:t>Further discussion on RRM requirements for carrier phase positioning</w:t>
            </w:r>
          </w:p>
        </w:tc>
      </w:tr>
      <w:tr w:rsidR="00082D20" w:rsidRPr="00D0020C" w14:paraId="457DDF6C" w14:textId="77777777" w:rsidTr="21A54093">
        <w:tc>
          <w:tcPr>
            <w:tcW w:w="1255" w:type="dxa"/>
            <w:vMerge/>
          </w:tcPr>
          <w:p w14:paraId="4776E5E0" w14:textId="3756AEC6" w:rsidR="00082D20" w:rsidRPr="00D0020C" w:rsidRDefault="00082D20" w:rsidP="00082D20">
            <w:pPr>
              <w:spacing w:before="60" w:after="60"/>
              <w:jc w:val="both"/>
            </w:pPr>
          </w:p>
        </w:tc>
        <w:tc>
          <w:tcPr>
            <w:tcW w:w="1260" w:type="dxa"/>
            <w:shd w:val="clear" w:color="auto" w:fill="FF99FF"/>
          </w:tcPr>
          <w:p w14:paraId="375D8FED" w14:textId="5BBE19AA" w:rsidR="00082D20" w:rsidRPr="00D0020C" w:rsidRDefault="00082D20" w:rsidP="00082D20">
            <w:pPr>
              <w:spacing w:before="60" w:after="60"/>
            </w:pPr>
            <w:r w:rsidRPr="00D0020C">
              <w:t>RAN1#</w:t>
            </w:r>
            <w:r w:rsidRPr="00D0020C">
              <w:rPr>
                <w:lang w:eastAsia="zh-CN"/>
              </w:rPr>
              <w:t>1</w:t>
            </w:r>
            <w:r w:rsidR="005E7539">
              <w:rPr>
                <w:lang w:eastAsia="zh-CN"/>
              </w:rPr>
              <w:t>1</w:t>
            </w:r>
            <w:r w:rsidR="00147070">
              <w:rPr>
                <w:lang w:eastAsia="zh-CN"/>
              </w:rPr>
              <w:t>5</w:t>
            </w:r>
          </w:p>
        </w:tc>
        <w:tc>
          <w:tcPr>
            <w:tcW w:w="630" w:type="dxa"/>
            <w:shd w:val="clear" w:color="auto" w:fill="FF99FF"/>
          </w:tcPr>
          <w:p w14:paraId="1B6750DD" w14:textId="77777777" w:rsidR="00082D20" w:rsidRPr="00D0020C" w:rsidRDefault="00082D20" w:rsidP="00082D20">
            <w:pPr>
              <w:spacing w:before="60" w:after="60"/>
              <w:jc w:val="center"/>
            </w:pPr>
          </w:p>
        </w:tc>
        <w:tc>
          <w:tcPr>
            <w:tcW w:w="7020" w:type="dxa"/>
            <w:shd w:val="clear" w:color="auto" w:fill="FF99FF"/>
          </w:tcPr>
          <w:p w14:paraId="6595F8FD" w14:textId="1D78C9F9" w:rsidR="00082D20" w:rsidRPr="00D0020C" w:rsidRDefault="00082D20" w:rsidP="00082D20">
            <w:pPr>
              <w:widowControl w:val="0"/>
              <w:overflowPunct/>
              <w:autoSpaceDE/>
              <w:autoSpaceDN/>
              <w:adjustRightInd/>
              <w:spacing w:after="0"/>
              <w:jc w:val="both"/>
              <w:textAlignment w:val="auto"/>
            </w:pPr>
            <w:r w:rsidRPr="00D0020C">
              <w:t>Handle opening issues (e.g., the LSs from other WGs)</w:t>
            </w:r>
          </w:p>
        </w:tc>
      </w:tr>
      <w:tr w:rsidR="00082D20" w:rsidRPr="00D0020C" w14:paraId="1854342C" w14:textId="77777777" w:rsidTr="21A54093">
        <w:tc>
          <w:tcPr>
            <w:tcW w:w="1255" w:type="dxa"/>
            <w:vMerge/>
          </w:tcPr>
          <w:p w14:paraId="08F10017" w14:textId="77777777" w:rsidR="00082D20" w:rsidRPr="00D0020C" w:rsidRDefault="00082D20" w:rsidP="00082D20">
            <w:pPr>
              <w:spacing w:before="60" w:after="60"/>
            </w:pPr>
          </w:p>
        </w:tc>
        <w:tc>
          <w:tcPr>
            <w:tcW w:w="1260" w:type="dxa"/>
            <w:shd w:val="clear" w:color="auto" w:fill="CCFFFF"/>
          </w:tcPr>
          <w:p w14:paraId="209D1B45" w14:textId="1ECF16E5" w:rsidR="00082D20" w:rsidRPr="00D0020C" w:rsidRDefault="00082D20" w:rsidP="00082D20">
            <w:pPr>
              <w:spacing w:before="60" w:after="60"/>
            </w:pPr>
            <w:r w:rsidRPr="00D0020C">
              <w:t>RAN2#1</w:t>
            </w:r>
            <w:r w:rsidR="00147070">
              <w:t>24</w:t>
            </w:r>
          </w:p>
        </w:tc>
        <w:tc>
          <w:tcPr>
            <w:tcW w:w="630" w:type="dxa"/>
            <w:shd w:val="clear" w:color="auto" w:fill="CCFFFF"/>
          </w:tcPr>
          <w:p w14:paraId="462BE049" w14:textId="77777777" w:rsidR="00082D20" w:rsidRPr="00D0020C" w:rsidRDefault="00082D20" w:rsidP="00082D20">
            <w:pPr>
              <w:spacing w:before="60" w:after="60"/>
              <w:jc w:val="center"/>
            </w:pPr>
            <w:r w:rsidRPr="00D0020C">
              <w:t>2</w:t>
            </w:r>
          </w:p>
        </w:tc>
        <w:tc>
          <w:tcPr>
            <w:tcW w:w="7020" w:type="dxa"/>
            <w:shd w:val="clear" w:color="auto" w:fill="CCFFFF"/>
          </w:tcPr>
          <w:p w14:paraId="1C482F88" w14:textId="02E16552" w:rsidR="00082D20" w:rsidRPr="00452349" w:rsidRDefault="7F36E0A9" w:rsidP="00B65144">
            <w:pPr>
              <w:pStyle w:val="3GPPAgreements"/>
              <w:numPr>
                <w:ilvl w:val="0"/>
                <w:numId w:val="18"/>
              </w:numPr>
              <w:rPr>
                <w:sz w:val="20"/>
                <w:lang w:val="en-GB"/>
              </w:rPr>
            </w:pPr>
            <w:r w:rsidRPr="21A54093">
              <w:rPr>
                <w:sz w:val="20"/>
                <w:lang w:val="en-GB"/>
              </w:rPr>
              <w:t>Finalization of Stage-3 work, approve corresponding CRs</w:t>
            </w:r>
          </w:p>
        </w:tc>
      </w:tr>
      <w:tr w:rsidR="00082D20" w:rsidRPr="00D0020C" w14:paraId="7DF41FC6" w14:textId="77777777" w:rsidTr="21A54093">
        <w:tc>
          <w:tcPr>
            <w:tcW w:w="1255" w:type="dxa"/>
            <w:vMerge/>
          </w:tcPr>
          <w:p w14:paraId="71624590" w14:textId="77777777" w:rsidR="00082D20" w:rsidRPr="00D0020C" w:rsidRDefault="00082D20" w:rsidP="00082D20">
            <w:pPr>
              <w:spacing w:before="60" w:after="60"/>
            </w:pPr>
          </w:p>
        </w:tc>
        <w:tc>
          <w:tcPr>
            <w:tcW w:w="1260" w:type="dxa"/>
            <w:tcBorders>
              <w:bottom w:val="single" w:sz="4" w:space="0" w:color="auto"/>
            </w:tcBorders>
            <w:shd w:val="clear" w:color="auto" w:fill="FFD966" w:themeFill="accent4" w:themeFillTint="99"/>
          </w:tcPr>
          <w:p w14:paraId="62138D63" w14:textId="7AF5EC85" w:rsidR="00082D20" w:rsidRPr="00D0020C" w:rsidRDefault="00082D20" w:rsidP="00082D20">
            <w:pPr>
              <w:spacing w:before="60" w:after="60"/>
            </w:pPr>
            <w:r w:rsidRPr="00D0020C">
              <w:t>RAN3#1</w:t>
            </w:r>
            <w:r w:rsidR="004F7434">
              <w:t>22</w:t>
            </w:r>
          </w:p>
        </w:tc>
        <w:tc>
          <w:tcPr>
            <w:tcW w:w="630" w:type="dxa"/>
            <w:tcBorders>
              <w:bottom w:val="single" w:sz="4" w:space="0" w:color="auto"/>
            </w:tcBorders>
            <w:shd w:val="clear" w:color="auto" w:fill="FFD966" w:themeFill="accent4" w:themeFillTint="99"/>
          </w:tcPr>
          <w:p w14:paraId="2323F458" w14:textId="77777777" w:rsidR="00082D20" w:rsidRPr="00D0020C" w:rsidRDefault="00082D20" w:rsidP="00082D20">
            <w:pPr>
              <w:spacing w:before="60" w:after="60"/>
              <w:jc w:val="center"/>
            </w:pPr>
            <w:r w:rsidRPr="00D0020C">
              <w:t>1</w:t>
            </w:r>
          </w:p>
        </w:tc>
        <w:tc>
          <w:tcPr>
            <w:tcW w:w="7020" w:type="dxa"/>
            <w:tcBorders>
              <w:bottom w:val="single" w:sz="4" w:space="0" w:color="auto"/>
            </w:tcBorders>
            <w:shd w:val="clear" w:color="auto" w:fill="FFD966" w:themeFill="accent4" w:themeFillTint="99"/>
          </w:tcPr>
          <w:p w14:paraId="3561A498" w14:textId="0B820AF0" w:rsidR="00082D20" w:rsidRPr="00C81DAE" w:rsidRDefault="0518181F" w:rsidP="00B65144">
            <w:pPr>
              <w:pStyle w:val="3GPPAgreements"/>
              <w:numPr>
                <w:ilvl w:val="0"/>
                <w:numId w:val="18"/>
              </w:numPr>
              <w:textAlignment w:val="auto"/>
              <w:rPr>
                <w:sz w:val="20"/>
                <w:lang w:val="en-GB"/>
              </w:rPr>
            </w:pPr>
            <w:r w:rsidRPr="21A54093">
              <w:rPr>
                <w:sz w:val="20"/>
                <w:lang w:val="en-GB"/>
              </w:rPr>
              <w:t>Finalization of Stage-3 work, approve corresponding CRs</w:t>
            </w:r>
          </w:p>
        </w:tc>
      </w:tr>
      <w:tr w:rsidR="00082D20" w:rsidRPr="00D0020C" w14:paraId="63C07EDE" w14:textId="77777777" w:rsidTr="21A54093">
        <w:tc>
          <w:tcPr>
            <w:tcW w:w="1255" w:type="dxa"/>
            <w:vMerge/>
          </w:tcPr>
          <w:p w14:paraId="1973F6DA" w14:textId="77777777" w:rsidR="00082D20" w:rsidRPr="00D0020C" w:rsidRDefault="00082D20" w:rsidP="00082D20">
            <w:pPr>
              <w:spacing w:before="60" w:after="60"/>
            </w:pPr>
          </w:p>
        </w:tc>
        <w:tc>
          <w:tcPr>
            <w:tcW w:w="1260" w:type="dxa"/>
            <w:shd w:val="clear" w:color="auto" w:fill="FFFFFF" w:themeFill="background1"/>
          </w:tcPr>
          <w:p w14:paraId="10D1CFDB" w14:textId="05D1F81B" w:rsidR="00082D20" w:rsidRPr="00D0020C" w:rsidRDefault="00082D20" w:rsidP="00082D20">
            <w:pPr>
              <w:spacing w:before="60" w:after="60"/>
            </w:pPr>
            <w:r w:rsidRPr="00D0020C">
              <w:t>RAN4#10</w:t>
            </w:r>
            <w:r w:rsidR="004F7434">
              <w:t>9</w:t>
            </w:r>
          </w:p>
        </w:tc>
        <w:tc>
          <w:tcPr>
            <w:tcW w:w="630" w:type="dxa"/>
            <w:shd w:val="clear" w:color="auto" w:fill="FFFFFF" w:themeFill="background1"/>
          </w:tcPr>
          <w:p w14:paraId="5C1FC30C" w14:textId="3F65B635" w:rsidR="00082D20" w:rsidRPr="00D0020C" w:rsidRDefault="72FDB42E" w:rsidP="00082D20">
            <w:pPr>
              <w:spacing w:before="60" w:after="60"/>
              <w:jc w:val="center"/>
            </w:pPr>
            <w:r>
              <w:t>0.5 (RF) + 1 (RD)</w:t>
            </w:r>
          </w:p>
        </w:tc>
        <w:tc>
          <w:tcPr>
            <w:tcW w:w="7020" w:type="dxa"/>
            <w:shd w:val="clear" w:color="auto" w:fill="FFFFFF" w:themeFill="background1"/>
          </w:tcPr>
          <w:p w14:paraId="4E1811C8" w14:textId="77777777" w:rsidR="00416595" w:rsidRPr="00416595" w:rsidRDefault="00416595" w:rsidP="00416595">
            <w:pPr>
              <w:widowControl w:val="0"/>
              <w:overflowPunct/>
              <w:autoSpaceDE/>
              <w:autoSpaceDN/>
              <w:adjustRightInd/>
              <w:spacing w:after="0"/>
              <w:jc w:val="both"/>
              <w:textAlignment w:val="auto"/>
              <w:rPr>
                <w:rFonts w:eastAsia="Times New Roman"/>
                <w:b/>
                <w:bCs/>
              </w:rPr>
            </w:pPr>
            <w:r w:rsidRPr="00416595">
              <w:rPr>
                <w:rFonts w:eastAsia="Times New Roman"/>
                <w:b/>
                <w:bCs/>
              </w:rPr>
              <w:t>RRM</w:t>
            </w:r>
          </w:p>
          <w:p w14:paraId="0C6EF469"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Finalization of RRM core requirements:</w:t>
            </w:r>
          </w:p>
          <w:p w14:paraId="17A30FF4"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w:t>
            </w:r>
            <w:proofErr w:type="spellStart"/>
            <w:r w:rsidRPr="00416595">
              <w:rPr>
                <w:rFonts w:eastAsia="Times New Roman"/>
              </w:rPr>
              <w:t>sidelink</w:t>
            </w:r>
            <w:proofErr w:type="spellEnd"/>
            <w:r w:rsidRPr="00416595">
              <w:rPr>
                <w:rFonts w:eastAsia="Times New Roman"/>
              </w:rPr>
              <w:t xml:space="preserve"> positioning </w:t>
            </w:r>
          </w:p>
          <w:p w14:paraId="65A7B2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 xml:space="preserve">Agree on the CRs for RRM requirements for </w:t>
            </w:r>
            <w:proofErr w:type="spellStart"/>
            <w:r w:rsidRPr="00416595">
              <w:rPr>
                <w:rFonts w:eastAsia="Times New Roman"/>
              </w:rPr>
              <w:t>RedCap</w:t>
            </w:r>
            <w:proofErr w:type="spellEnd"/>
            <w:r w:rsidRPr="00416595">
              <w:rPr>
                <w:rFonts w:eastAsia="Times New Roman"/>
              </w:rPr>
              <w:t xml:space="preserve"> UEs positioning</w:t>
            </w:r>
          </w:p>
          <w:p w14:paraId="6D821312"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Times New Roman"/>
              </w:rPr>
              <w:t>Agree on the CR for RRM requirements for LPHAP</w:t>
            </w:r>
            <w:r w:rsidRPr="00416595">
              <w:rPr>
                <w:rFonts w:eastAsia="Times New Roman"/>
                <w:lang w:val="en-US" w:eastAsia="zh-CN"/>
              </w:rPr>
              <w:t xml:space="preserve"> use-case 6 </w:t>
            </w:r>
            <w:r w:rsidRPr="00416595">
              <w:rPr>
                <w:rFonts w:eastAsia="MS Mincho"/>
              </w:rPr>
              <w:t>positioning enhancements</w:t>
            </w:r>
          </w:p>
          <w:p w14:paraId="32227BC5"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lang w:val="en-US" w:eastAsia="zh-CN"/>
              </w:rPr>
            </w:pPr>
            <w:r w:rsidRPr="00416595">
              <w:rPr>
                <w:rFonts w:eastAsia="Times New Roman"/>
              </w:rPr>
              <w:t>Agree on the CR for RRM requirements for positioning measurements with bandwidth aggregation</w:t>
            </w:r>
          </w:p>
          <w:p w14:paraId="6FF3137F" w14:textId="77777777" w:rsidR="00416595" w:rsidRPr="00416595" w:rsidRDefault="00416595" w:rsidP="00416595">
            <w:pPr>
              <w:widowControl w:val="0"/>
              <w:numPr>
                <w:ilvl w:val="1"/>
                <w:numId w:val="18"/>
              </w:numPr>
              <w:overflowPunct/>
              <w:autoSpaceDE/>
              <w:autoSpaceDN/>
              <w:adjustRightInd/>
              <w:spacing w:after="0"/>
              <w:jc w:val="both"/>
              <w:textAlignment w:val="auto"/>
              <w:rPr>
                <w:rFonts w:eastAsia="Times New Roman"/>
              </w:rPr>
            </w:pPr>
            <w:r w:rsidRPr="00416595">
              <w:rPr>
                <w:rFonts w:eastAsia="MS Mincho"/>
                <w:lang w:eastAsia="zh-CN"/>
              </w:rPr>
              <w:t xml:space="preserve">Agree on the CR for </w:t>
            </w:r>
            <w:r w:rsidRPr="00416595">
              <w:rPr>
                <w:rFonts w:eastAsia="Times New Roman"/>
              </w:rPr>
              <w:t xml:space="preserve">RRM </w:t>
            </w:r>
            <w:r w:rsidRPr="00416595">
              <w:rPr>
                <w:rFonts w:eastAsia="MS Mincho"/>
                <w:lang w:eastAsia="zh-CN"/>
              </w:rPr>
              <w:t xml:space="preserve">requirements for </w:t>
            </w:r>
            <w:r w:rsidRPr="00416595">
              <w:rPr>
                <w:rFonts w:eastAsia="Times New Roman"/>
              </w:rPr>
              <w:t xml:space="preserve">the carrier phase positioning </w:t>
            </w:r>
          </w:p>
          <w:p w14:paraId="5B3FF4A8" w14:textId="77777777" w:rsidR="00416595" w:rsidRPr="00416595" w:rsidRDefault="00416595" w:rsidP="00416595">
            <w:pPr>
              <w:widowControl w:val="0"/>
              <w:numPr>
                <w:ilvl w:val="0"/>
                <w:numId w:val="18"/>
              </w:numPr>
              <w:overflowPunct/>
              <w:autoSpaceDE/>
              <w:autoSpaceDN/>
              <w:adjustRightInd/>
              <w:spacing w:after="0"/>
              <w:jc w:val="both"/>
              <w:textAlignment w:val="auto"/>
              <w:rPr>
                <w:rFonts w:eastAsia="Times New Roman"/>
              </w:rPr>
            </w:pPr>
            <w:r w:rsidRPr="00416595">
              <w:rPr>
                <w:rFonts w:eastAsia="Times New Roman"/>
              </w:rPr>
              <w:t>Start discussion on performance requirements</w:t>
            </w:r>
          </w:p>
          <w:p w14:paraId="498A8FEE" w14:textId="3F99C53F" w:rsidR="00082D20" w:rsidRPr="00227864" w:rsidRDefault="00416595" w:rsidP="006F0DC6">
            <w:pPr>
              <w:widowControl w:val="0"/>
              <w:numPr>
                <w:ilvl w:val="1"/>
                <w:numId w:val="18"/>
              </w:numPr>
              <w:overflowPunct/>
              <w:autoSpaceDE/>
              <w:autoSpaceDN/>
              <w:adjustRightInd/>
              <w:spacing w:after="0"/>
              <w:jc w:val="both"/>
              <w:textAlignment w:val="auto"/>
              <w:rPr>
                <w:rFonts w:eastAsia="Times New Roman"/>
              </w:rPr>
            </w:pPr>
            <w:r w:rsidRPr="006F0DC6">
              <w:rPr>
                <w:rFonts w:eastAsia="MS Mincho"/>
                <w:lang w:eastAsia="zh-CN"/>
              </w:rPr>
              <w:t>Agree on simulation assumptions if needed</w:t>
            </w:r>
          </w:p>
        </w:tc>
      </w:tr>
    </w:tbl>
    <w:p w14:paraId="44CE2D72" w14:textId="551512D6" w:rsidR="00CE2006" w:rsidRDefault="284C584F" w:rsidP="009F4D14">
      <w:pPr>
        <w:pStyle w:val="3GPPText"/>
        <w:rPr>
          <w:lang w:val="en-GB" w:eastAsia="zh-CN"/>
        </w:rPr>
      </w:pPr>
      <w:r w:rsidRPr="21A54093">
        <w:rPr>
          <w:b/>
          <w:bCs/>
          <w:lang w:val="en-GB"/>
        </w:rPr>
        <w:t>Note: the coordination between RAN</w:t>
      </w:r>
      <w:r w:rsidR="4CB8856F" w:rsidRPr="21A54093">
        <w:rPr>
          <w:b/>
          <w:bCs/>
          <w:lang w:val="en-GB"/>
        </w:rPr>
        <w:t xml:space="preserve"> WG</w:t>
      </w:r>
      <w:r w:rsidRPr="21A54093">
        <w:rPr>
          <w:b/>
          <w:bCs/>
          <w:lang w:val="en-GB"/>
        </w:rPr>
        <w:t xml:space="preserve">1, </w:t>
      </w:r>
      <w:r w:rsidR="113B4221" w:rsidRPr="21A54093">
        <w:rPr>
          <w:b/>
          <w:bCs/>
          <w:lang w:val="en-GB"/>
        </w:rPr>
        <w:t>WG</w:t>
      </w:r>
      <w:r w:rsidRPr="21A54093">
        <w:rPr>
          <w:b/>
          <w:bCs/>
          <w:lang w:val="en-GB"/>
        </w:rPr>
        <w:t>2,</w:t>
      </w:r>
      <w:r w:rsidR="057ADC92" w:rsidRPr="21A54093">
        <w:rPr>
          <w:b/>
          <w:bCs/>
          <w:lang w:val="en-GB"/>
        </w:rPr>
        <w:t xml:space="preserve"> </w:t>
      </w:r>
      <w:r w:rsidR="39DBF380" w:rsidRPr="21A54093">
        <w:rPr>
          <w:b/>
          <w:bCs/>
          <w:lang w:val="en-GB"/>
        </w:rPr>
        <w:t>WG</w:t>
      </w:r>
      <w:r w:rsidRPr="21A54093">
        <w:rPr>
          <w:b/>
          <w:bCs/>
          <w:lang w:val="en-GB"/>
        </w:rPr>
        <w:t xml:space="preserve">3, </w:t>
      </w:r>
      <w:r w:rsidR="4E78D0F6" w:rsidRPr="21A54093">
        <w:rPr>
          <w:b/>
          <w:bCs/>
          <w:lang w:val="en-GB"/>
        </w:rPr>
        <w:t>WG</w:t>
      </w:r>
      <w:r w:rsidRPr="21A54093">
        <w:rPr>
          <w:b/>
          <w:bCs/>
          <w:lang w:val="en-GB"/>
        </w:rPr>
        <w:t>4 and SA2 is expected during the WG discussion, e.g.</w:t>
      </w:r>
      <w:r w:rsidR="439CC70F" w:rsidRPr="21A54093">
        <w:rPr>
          <w:b/>
          <w:bCs/>
          <w:lang w:val="en-GB"/>
        </w:rPr>
        <w:t>,</w:t>
      </w:r>
      <w:r w:rsidRPr="21A54093">
        <w:rPr>
          <w:b/>
          <w:bCs/>
          <w:lang w:val="en-GB"/>
        </w:rPr>
        <w:t xml:space="preserve"> potential LS exchange, tak</w:t>
      </w:r>
      <w:r w:rsidR="49F67C21" w:rsidRPr="21A54093">
        <w:rPr>
          <w:b/>
          <w:bCs/>
          <w:lang w:val="en-GB"/>
        </w:rPr>
        <w:t>ing</w:t>
      </w:r>
      <w:r w:rsidRPr="21A54093">
        <w:rPr>
          <w:b/>
          <w:bCs/>
          <w:lang w:val="en-GB"/>
        </w:rPr>
        <w:t xml:space="preserve"> into account the progress in other WGs, etc</w:t>
      </w:r>
      <w:r w:rsidRPr="21A54093">
        <w:rPr>
          <w:lang w:val="en-GB"/>
        </w:rPr>
        <w:t xml:space="preserve">. </w:t>
      </w:r>
    </w:p>
    <w:p w14:paraId="38314446" w14:textId="0F2DCE34" w:rsidR="00CE2006" w:rsidRDefault="00CE2006" w:rsidP="00CE2006">
      <w:pPr>
        <w:pStyle w:val="3GPPH1"/>
        <w:rPr>
          <w:lang w:eastAsia="zh-CN"/>
        </w:rPr>
      </w:pPr>
      <w:r>
        <w:rPr>
          <w:rFonts w:hint="eastAsia"/>
          <w:lang w:eastAsia="zh-CN"/>
        </w:rPr>
        <w:t>Open issue list</w:t>
      </w:r>
    </w:p>
    <w:p w14:paraId="5DB4075E" w14:textId="77777777" w:rsidR="008303CB" w:rsidRDefault="008303CB" w:rsidP="008303CB">
      <w:pPr>
        <w:pStyle w:val="2"/>
        <w:rPr>
          <w:rFonts w:eastAsiaTheme="minorEastAsia"/>
        </w:rPr>
      </w:pPr>
      <w:r>
        <w:rPr>
          <w:rFonts w:eastAsiaTheme="minorEastAsia" w:hint="eastAsia"/>
        </w:rPr>
        <w:t>TS 38.355(Intel)</w:t>
      </w:r>
    </w:p>
    <w:p w14:paraId="10083A6B" w14:textId="77777777" w:rsidR="0042768C" w:rsidRPr="0042768C" w:rsidRDefault="0042768C" w:rsidP="0042768C">
      <w:pPr>
        <w:spacing w:after="180"/>
        <w:textAlignment w:val="auto"/>
        <w:rPr>
          <w:rFonts w:ascii="Arial" w:hAnsi="Arial" w:cs="宋体"/>
          <w:b/>
          <w:szCs w:val="24"/>
          <w:lang w:val="en-US" w:eastAsia="zh-CN"/>
        </w:rPr>
      </w:pPr>
      <w:r w:rsidRPr="0042768C">
        <w:rPr>
          <w:rFonts w:cs="宋体"/>
          <w:b/>
          <w:bCs/>
        </w:rPr>
        <w:t>The column “related to the completion of the WI” means the topic</w:t>
      </w:r>
      <w:r w:rsidRPr="0042768C">
        <w:rPr>
          <w:rFonts w:cs="宋体" w:hint="eastAsia"/>
          <w:b/>
          <w:bCs/>
          <w:lang w:eastAsia="zh-CN"/>
        </w:rPr>
        <w:t>/subtopic</w:t>
      </w:r>
      <w:r w:rsidRPr="0042768C">
        <w:rPr>
          <w:rFonts w:cs="宋体"/>
          <w:b/>
          <w:bCs/>
        </w:rPr>
        <w:t xml:space="preserve"> has to be removed from Rel-1</w:t>
      </w:r>
      <w:r w:rsidRPr="0042768C">
        <w:rPr>
          <w:rFonts w:cs="宋体" w:hint="eastAsia"/>
          <w:b/>
          <w:bCs/>
          <w:lang w:eastAsia="zh-CN"/>
        </w:rPr>
        <w:t>8</w:t>
      </w:r>
      <w:r w:rsidRPr="0042768C">
        <w:rPr>
          <w:rFonts w:cs="宋体"/>
          <w:b/>
          <w:bCs/>
        </w:rPr>
        <w:t xml:space="preserve"> scope if the corresponding open issues cannot be resolved.</w:t>
      </w:r>
      <w:r w:rsidRPr="0042768C">
        <w:rPr>
          <w:rFonts w:cs="宋体"/>
        </w:rPr>
        <w:t xml:space="preserve"> </w:t>
      </w:r>
    </w:p>
    <w:tbl>
      <w:tblPr>
        <w:tblStyle w:val="12"/>
        <w:tblW w:w="5000" w:type="pct"/>
        <w:tblLook w:val="04A0" w:firstRow="1" w:lastRow="0" w:firstColumn="1" w:lastColumn="0" w:noHBand="0" w:noVBand="1"/>
      </w:tblPr>
      <w:tblGrid>
        <w:gridCol w:w="2068"/>
        <w:gridCol w:w="3933"/>
        <w:gridCol w:w="1218"/>
        <w:gridCol w:w="2969"/>
      </w:tblGrid>
      <w:tr w:rsidR="0042768C" w:rsidRPr="0042768C" w14:paraId="63CF16B9" w14:textId="77777777" w:rsidTr="00BA5923">
        <w:tc>
          <w:tcPr>
            <w:tcW w:w="1015" w:type="pct"/>
            <w:tcBorders>
              <w:top w:val="single" w:sz="4" w:space="0" w:color="auto"/>
              <w:left w:val="single" w:sz="4" w:space="0" w:color="auto"/>
              <w:bottom w:val="single" w:sz="4" w:space="0" w:color="auto"/>
              <w:right w:val="single" w:sz="4" w:space="0" w:color="auto"/>
            </w:tcBorders>
            <w:shd w:val="clear" w:color="auto" w:fill="0070C0"/>
          </w:tcPr>
          <w:p w14:paraId="26B5D4B8"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930" w:type="pct"/>
            <w:tcBorders>
              <w:top w:val="single" w:sz="4" w:space="0" w:color="auto"/>
              <w:left w:val="single" w:sz="4" w:space="0" w:color="auto"/>
              <w:bottom w:val="single" w:sz="4" w:space="0" w:color="auto"/>
              <w:right w:val="single" w:sz="4" w:space="0" w:color="auto"/>
            </w:tcBorders>
            <w:shd w:val="clear" w:color="auto" w:fill="0070C0"/>
          </w:tcPr>
          <w:p w14:paraId="28AE5303"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598" w:type="pct"/>
            <w:tcBorders>
              <w:top w:val="single" w:sz="4" w:space="0" w:color="auto"/>
              <w:left w:val="single" w:sz="4" w:space="0" w:color="auto"/>
              <w:bottom w:val="single" w:sz="4" w:space="0" w:color="auto"/>
              <w:right w:val="single" w:sz="4" w:space="0" w:color="auto"/>
            </w:tcBorders>
            <w:shd w:val="clear" w:color="auto" w:fill="0070C0"/>
          </w:tcPr>
          <w:p w14:paraId="42B36E76"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Related to the completion of the WI</w:t>
            </w:r>
          </w:p>
        </w:tc>
        <w:tc>
          <w:tcPr>
            <w:tcW w:w="1458" w:type="pct"/>
            <w:tcBorders>
              <w:top w:val="single" w:sz="4" w:space="0" w:color="auto"/>
              <w:left w:val="single" w:sz="4" w:space="0" w:color="auto"/>
              <w:bottom w:val="single" w:sz="4" w:space="0" w:color="auto"/>
              <w:right w:val="single" w:sz="4" w:space="0" w:color="auto"/>
            </w:tcBorders>
            <w:shd w:val="clear" w:color="auto" w:fill="0070C0"/>
          </w:tcPr>
          <w:p w14:paraId="78A16C92"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60F6D28B" w14:textId="77777777" w:rsidTr="00BA5923">
        <w:tc>
          <w:tcPr>
            <w:tcW w:w="1015" w:type="pct"/>
            <w:vMerge w:val="restart"/>
            <w:tcBorders>
              <w:top w:val="single" w:sz="4" w:space="0" w:color="auto"/>
              <w:left w:val="single" w:sz="4" w:space="0" w:color="auto"/>
              <w:right w:val="single" w:sz="4" w:space="0" w:color="auto"/>
            </w:tcBorders>
          </w:tcPr>
          <w:p w14:paraId="1AA79073" w14:textId="77777777" w:rsidR="0042768C" w:rsidRPr="0042768C" w:rsidRDefault="0042768C" w:rsidP="0042768C">
            <w:pPr>
              <w:spacing w:after="180"/>
              <w:textAlignment w:val="auto"/>
              <w:rPr>
                <w:rFonts w:cs="宋体"/>
                <w:b/>
                <w:bCs/>
              </w:rPr>
            </w:pPr>
            <w:r w:rsidRPr="0042768C">
              <w:rPr>
                <w:rFonts w:cs="宋体"/>
                <w:b/>
                <w:bCs/>
              </w:rPr>
              <w:t>4.1 SLPP general</w:t>
            </w:r>
          </w:p>
        </w:tc>
        <w:tc>
          <w:tcPr>
            <w:tcW w:w="1930" w:type="pct"/>
            <w:tcBorders>
              <w:top w:val="single" w:sz="4" w:space="0" w:color="auto"/>
              <w:left w:val="single" w:sz="4" w:space="0" w:color="auto"/>
              <w:bottom w:val="single" w:sz="4" w:space="0" w:color="auto"/>
              <w:right w:val="single" w:sz="4" w:space="0" w:color="auto"/>
            </w:tcBorders>
          </w:tcPr>
          <w:p w14:paraId="295D4C11" w14:textId="77777777" w:rsidR="0042768C" w:rsidRPr="0042768C" w:rsidRDefault="0042768C" w:rsidP="0042768C">
            <w:pPr>
              <w:spacing w:after="180"/>
              <w:textAlignment w:val="auto"/>
              <w:rPr>
                <w:rFonts w:cs="宋体"/>
              </w:rPr>
            </w:pPr>
            <w:r w:rsidRPr="0042768C">
              <w:rPr>
                <w:rFonts w:cs="宋体"/>
              </w:rPr>
              <w:t>To complete 4.1.1</w:t>
            </w:r>
            <w:r w:rsidRPr="0042768C">
              <w:rPr>
                <w:rFonts w:cs="宋体"/>
              </w:rPr>
              <w:tab/>
              <w:t>SLPP Configuration</w:t>
            </w:r>
          </w:p>
        </w:tc>
        <w:tc>
          <w:tcPr>
            <w:tcW w:w="598" w:type="pct"/>
            <w:tcBorders>
              <w:top w:val="single" w:sz="4" w:space="0" w:color="auto"/>
              <w:left w:val="single" w:sz="4" w:space="0" w:color="auto"/>
              <w:bottom w:val="single" w:sz="4" w:space="0" w:color="auto"/>
              <w:right w:val="single" w:sz="4" w:space="0" w:color="auto"/>
            </w:tcBorders>
          </w:tcPr>
          <w:p w14:paraId="7B3BFC2B" w14:textId="77777777" w:rsidR="0042768C" w:rsidRPr="0042768C" w:rsidRDefault="0042768C" w:rsidP="0042768C">
            <w:pPr>
              <w:spacing w:after="180"/>
              <w:textAlignment w:val="auto"/>
              <w:rPr>
                <w:rFonts w:cs="宋体"/>
                <w:lang w:eastAsia="en-US"/>
              </w:rPr>
            </w:pPr>
            <w:r w:rsidRPr="0042768C">
              <w:rPr>
                <w:rFonts w:cs="宋体"/>
              </w:rPr>
              <w:t>Yes</w:t>
            </w:r>
          </w:p>
        </w:tc>
        <w:tc>
          <w:tcPr>
            <w:tcW w:w="1458" w:type="pct"/>
            <w:tcBorders>
              <w:top w:val="single" w:sz="4" w:space="0" w:color="auto"/>
              <w:left w:val="single" w:sz="4" w:space="0" w:color="auto"/>
              <w:bottom w:val="single" w:sz="4" w:space="0" w:color="auto"/>
              <w:right w:val="single" w:sz="4" w:space="0" w:color="auto"/>
            </w:tcBorders>
          </w:tcPr>
          <w:p w14:paraId="4745EF36" w14:textId="77777777" w:rsidR="0042768C" w:rsidRPr="0042768C" w:rsidRDefault="0042768C" w:rsidP="0042768C">
            <w:pPr>
              <w:spacing w:after="180"/>
              <w:textAlignment w:val="auto"/>
              <w:rPr>
                <w:rFonts w:cs="宋体"/>
                <w:lang w:eastAsia="en-US"/>
              </w:rPr>
            </w:pPr>
            <w:r w:rsidRPr="0042768C">
              <w:rPr>
                <w:rFonts w:cs="宋体"/>
                <w:lang w:eastAsia="en-US"/>
              </w:rPr>
              <w:t>Rapporteur will provide TP on this</w:t>
            </w:r>
          </w:p>
        </w:tc>
      </w:tr>
      <w:tr w:rsidR="0042768C" w:rsidRPr="0042768C" w14:paraId="3DE0F53B" w14:textId="77777777" w:rsidTr="00BA5923">
        <w:tc>
          <w:tcPr>
            <w:tcW w:w="1015" w:type="pct"/>
            <w:vMerge/>
            <w:tcBorders>
              <w:top w:val="single" w:sz="4" w:space="0" w:color="auto"/>
              <w:left w:val="single" w:sz="4" w:space="0" w:color="auto"/>
              <w:right w:val="single" w:sz="4" w:space="0" w:color="auto"/>
            </w:tcBorders>
          </w:tcPr>
          <w:p w14:paraId="77F7F5DC" w14:textId="77777777" w:rsidR="0042768C" w:rsidRPr="0042768C" w:rsidRDefault="0042768C" w:rsidP="0042768C">
            <w:pPr>
              <w:spacing w:after="180"/>
              <w:textAlignment w:val="auto"/>
              <w:rPr>
                <w:rFonts w:cs="宋体"/>
                <w:b/>
                <w:bCs/>
              </w:rPr>
            </w:pPr>
          </w:p>
        </w:tc>
        <w:tc>
          <w:tcPr>
            <w:tcW w:w="1930" w:type="pct"/>
            <w:tcBorders>
              <w:top w:val="single" w:sz="4" w:space="0" w:color="auto"/>
              <w:left w:val="single" w:sz="4" w:space="0" w:color="auto"/>
              <w:bottom w:val="single" w:sz="4" w:space="0" w:color="auto"/>
              <w:right w:val="single" w:sz="4" w:space="0" w:color="auto"/>
            </w:tcBorders>
          </w:tcPr>
          <w:p w14:paraId="7E9FF12E" w14:textId="77777777" w:rsidR="0042768C" w:rsidRPr="0042768C" w:rsidRDefault="0042768C" w:rsidP="0042768C">
            <w:pPr>
              <w:spacing w:after="180"/>
              <w:textAlignment w:val="auto"/>
              <w:rPr>
                <w:rFonts w:cs="宋体"/>
                <w:lang w:val="en-US"/>
              </w:rPr>
            </w:pPr>
            <w:r w:rsidRPr="0042768C">
              <w:rPr>
                <w:rFonts w:cs="宋体"/>
              </w:rPr>
              <w:t>To complete 4.1.2</w:t>
            </w:r>
            <w:r w:rsidRPr="0042768C">
              <w:rPr>
                <w:rFonts w:cs="宋体"/>
              </w:rPr>
              <w:tab/>
              <w:t>SLPP Sessions and Transactions</w:t>
            </w:r>
          </w:p>
          <w:p w14:paraId="58F46014"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lastRenderedPageBreak/>
              <w:t>Editor’s note</w:t>
            </w:r>
            <w:r w:rsidRPr="0042768C">
              <w:rPr>
                <w:rFonts w:eastAsia="MS Mincho"/>
                <w:color w:val="FF0000"/>
                <w:lang w:eastAsia="ja-JP"/>
              </w:rPr>
              <w:tab/>
              <w:t>FFS on the definition of SLPP Session.</w:t>
            </w:r>
          </w:p>
          <w:p w14:paraId="3216CE89"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 xml:space="preserve">FFS on the definition of </w:t>
            </w:r>
            <w:proofErr w:type="spellStart"/>
            <w:r w:rsidRPr="0042768C">
              <w:rPr>
                <w:rFonts w:eastAsia="MS Mincho"/>
                <w:color w:val="FF0000"/>
                <w:lang w:eastAsia="ja-JP"/>
              </w:rPr>
              <w:t>sessionID</w:t>
            </w:r>
            <w:proofErr w:type="spellEnd"/>
            <w:r w:rsidRPr="0042768C">
              <w:rPr>
                <w:rFonts w:eastAsia="MS Mincho"/>
                <w:color w:val="FF0000"/>
                <w:lang w:eastAsia="ja-JP"/>
              </w:rPr>
              <w:t>.</w:t>
            </w:r>
          </w:p>
          <w:p w14:paraId="2FFE2D7F" w14:textId="77777777" w:rsidR="0042768C" w:rsidRPr="0042768C" w:rsidRDefault="0042768C" w:rsidP="0042768C">
            <w:pPr>
              <w:spacing w:after="180"/>
              <w:textAlignment w:val="auto"/>
              <w:rPr>
                <w:rFonts w:cs="宋体"/>
                <w:iCs/>
                <w:lang w:val="en-US"/>
              </w:rPr>
            </w:pPr>
            <w:r w:rsidRPr="0042768C">
              <w:rPr>
                <w:rFonts w:cs="宋体"/>
                <w:iCs/>
                <w:lang w:val="en-US"/>
              </w:rPr>
              <w:t>FFS within what scope the session ID is unique.</w:t>
            </w:r>
          </w:p>
          <w:p w14:paraId="45241ECD" w14:textId="77777777" w:rsidR="0042768C" w:rsidRPr="0042768C" w:rsidRDefault="0042768C" w:rsidP="0042768C">
            <w:pPr>
              <w:spacing w:after="180"/>
              <w:textAlignment w:val="auto"/>
              <w:rPr>
                <w:rFonts w:cs="宋体"/>
                <w:iCs/>
                <w:lang w:val="en-US"/>
              </w:rPr>
            </w:pPr>
            <w:r w:rsidRPr="0042768C">
              <w:rPr>
                <w:rFonts w:cs="宋体"/>
                <w:iCs/>
                <w:lang w:val="en-US"/>
              </w:rPr>
              <w:t>•</w:t>
            </w:r>
            <w:r w:rsidRPr="0042768C">
              <w:rPr>
                <w:rFonts w:cs="宋体"/>
                <w:iCs/>
                <w:lang w:val="en-US"/>
              </w:rPr>
              <w:tab/>
              <w:t xml:space="preserve">LMF involved case, FFS on how to handle session for UEs involved in the same LMF involved SL based positioning and the relationship between routing ID/correlation ID and session ID. </w:t>
            </w:r>
          </w:p>
          <w:p w14:paraId="15BE8B1F" w14:textId="77777777" w:rsidR="0042768C" w:rsidRPr="0042768C" w:rsidRDefault="0042768C" w:rsidP="0042768C">
            <w:pPr>
              <w:spacing w:after="180"/>
              <w:textAlignment w:val="auto"/>
              <w:rPr>
                <w:rFonts w:cs="宋体"/>
                <w:iCs/>
                <w:lang w:val="en-US"/>
              </w:rPr>
            </w:pPr>
            <w:r w:rsidRPr="0042768C">
              <w:rPr>
                <w:rFonts w:cs="宋体"/>
                <w:iCs/>
                <w:lang w:val="en-US"/>
              </w:rPr>
              <w:t>•</w:t>
            </w:r>
            <w:r w:rsidRPr="0042768C">
              <w:rPr>
                <w:rFonts w:cs="宋体"/>
                <w:iCs/>
                <w:lang w:val="en-US"/>
              </w:rPr>
              <w:tab/>
              <w:t xml:space="preserve">FFS if this involves single or separate SLPP sessions (LMF </w:t>
            </w:r>
            <w:r w:rsidRPr="0042768C">
              <w:rPr>
                <w:rFonts w:cs="宋体"/>
                <w:iCs/>
                <w:lang w:val="en-US"/>
              </w:rPr>
              <w:t xml:space="preserve"> UE1 and UE1 </w:t>
            </w:r>
            <w:r w:rsidRPr="0042768C">
              <w:rPr>
                <w:rFonts w:cs="宋体"/>
                <w:iCs/>
                <w:lang w:val="en-US"/>
              </w:rPr>
              <w:t> UE2).</w:t>
            </w:r>
          </w:p>
          <w:p w14:paraId="49EBE646"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SLPP message header, e.g. cast type, UE ID</w:t>
            </w:r>
          </w:p>
          <w:p w14:paraId="36A6B80F" w14:textId="4CFF80FD"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r>
            <w:r w:rsidRPr="0042768C">
              <w:rPr>
                <w:rFonts w:eastAsia="MS Mincho"/>
                <w:color w:val="FF0000"/>
                <w:lang w:eastAsia="en-GB"/>
              </w:rPr>
              <w:t>FFS the details of initiator in SLPP-</w:t>
            </w:r>
            <w:proofErr w:type="spellStart"/>
            <w:r w:rsidRPr="0042768C">
              <w:rPr>
                <w:rFonts w:eastAsia="MS Mincho"/>
                <w:color w:val="FF0000"/>
                <w:lang w:eastAsia="en-GB"/>
              </w:rPr>
              <w:t>TransactionID</w:t>
            </w:r>
            <w:proofErr w:type="spellEnd"/>
            <w:r w:rsidRPr="0042768C">
              <w:rPr>
                <w:rFonts w:eastAsia="MS Mincho"/>
                <w:color w:val="FF0000"/>
                <w:lang w:eastAsia="ja-JP"/>
              </w:rPr>
              <w:t>.</w:t>
            </w:r>
          </w:p>
        </w:tc>
        <w:tc>
          <w:tcPr>
            <w:tcW w:w="598" w:type="pct"/>
            <w:tcBorders>
              <w:top w:val="single" w:sz="4" w:space="0" w:color="auto"/>
              <w:left w:val="single" w:sz="4" w:space="0" w:color="auto"/>
              <w:bottom w:val="single" w:sz="4" w:space="0" w:color="auto"/>
              <w:right w:val="single" w:sz="4" w:space="0" w:color="auto"/>
            </w:tcBorders>
          </w:tcPr>
          <w:p w14:paraId="34EFE1B4" w14:textId="77777777" w:rsidR="0042768C" w:rsidRPr="0042768C" w:rsidRDefault="0042768C" w:rsidP="0042768C">
            <w:pPr>
              <w:spacing w:after="180"/>
              <w:textAlignment w:val="auto"/>
              <w:rPr>
                <w:rFonts w:cs="宋体"/>
                <w:lang w:eastAsia="en-US"/>
              </w:rPr>
            </w:pPr>
            <w:r w:rsidRPr="0042768C">
              <w:rPr>
                <w:rFonts w:cs="宋体"/>
                <w:lang w:eastAsia="en-US"/>
              </w:rPr>
              <w:lastRenderedPageBreak/>
              <w:t>Yes</w:t>
            </w:r>
          </w:p>
        </w:tc>
        <w:tc>
          <w:tcPr>
            <w:tcW w:w="1458" w:type="pct"/>
            <w:tcBorders>
              <w:top w:val="single" w:sz="4" w:space="0" w:color="auto"/>
              <w:left w:val="single" w:sz="4" w:space="0" w:color="auto"/>
              <w:bottom w:val="single" w:sz="4" w:space="0" w:color="auto"/>
              <w:right w:val="single" w:sz="4" w:space="0" w:color="auto"/>
            </w:tcBorders>
          </w:tcPr>
          <w:p w14:paraId="71B29074" w14:textId="77777777" w:rsidR="0042768C" w:rsidRPr="0042768C" w:rsidRDefault="0042768C" w:rsidP="0042768C">
            <w:pPr>
              <w:spacing w:after="180"/>
              <w:textAlignment w:val="auto"/>
              <w:rPr>
                <w:rFonts w:cs="宋体"/>
                <w:lang w:eastAsia="en-US"/>
              </w:rPr>
            </w:pPr>
            <w:r w:rsidRPr="0042768C">
              <w:rPr>
                <w:rFonts w:cs="宋体"/>
                <w:lang w:eastAsia="en-US"/>
              </w:rPr>
              <w:t xml:space="preserve">Rapporteur will provide TP on this, RAN2 already agreed </w:t>
            </w:r>
          </w:p>
          <w:p w14:paraId="6A5C98B7" w14:textId="77777777" w:rsidR="0042768C" w:rsidRPr="0042768C" w:rsidRDefault="0042768C" w:rsidP="0042768C">
            <w:pPr>
              <w:spacing w:after="180"/>
              <w:textAlignment w:val="auto"/>
              <w:rPr>
                <w:rFonts w:cs="宋体"/>
                <w:lang w:eastAsia="en-US"/>
              </w:rPr>
            </w:pPr>
            <w:r w:rsidRPr="0042768C">
              <w:rPr>
                <w:rFonts w:cs="宋体"/>
                <w:lang w:eastAsia="en-US"/>
              </w:rPr>
              <w:lastRenderedPageBreak/>
              <w:t>•</w:t>
            </w:r>
            <w:r w:rsidRPr="0042768C">
              <w:rPr>
                <w:rFonts w:cs="宋体"/>
                <w:lang w:eastAsia="en-US"/>
              </w:rPr>
              <w:tab/>
              <w:t>Reuse the LPP transaction mechanism to SLPP.</w:t>
            </w:r>
          </w:p>
          <w:p w14:paraId="7D5B97F1"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tc>
      </w:tr>
      <w:tr w:rsidR="0042768C" w:rsidRPr="0042768C" w14:paraId="705DDBD5" w14:textId="77777777" w:rsidTr="00BA5923">
        <w:tc>
          <w:tcPr>
            <w:tcW w:w="1015" w:type="pct"/>
            <w:vMerge/>
            <w:tcBorders>
              <w:left w:val="single" w:sz="4" w:space="0" w:color="auto"/>
              <w:right w:val="single" w:sz="4" w:space="0" w:color="auto"/>
            </w:tcBorders>
            <w:vAlign w:val="center"/>
          </w:tcPr>
          <w:p w14:paraId="7A2CBBDC" w14:textId="77777777" w:rsidR="0042768C" w:rsidRPr="0042768C" w:rsidRDefault="0042768C" w:rsidP="0042768C">
            <w:pPr>
              <w:overflowPunct/>
              <w:autoSpaceDE/>
              <w:autoSpaceDN/>
              <w:adjustRightInd/>
              <w:spacing w:after="0"/>
              <w:textAlignment w:val="auto"/>
              <w:rPr>
                <w:rFonts w:cs="宋体"/>
                <w:b/>
                <w:bCs/>
                <w:lang w:eastAsia="en-US"/>
              </w:rPr>
            </w:pPr>
          </w:p>
        </w:tc>
        <w:tc>
          <w:tcPr>
            <w:tcW w:w="1930" w:type="pct"/>
            <w:tcBorders>
              <w:top w:val="single" w:sz="4" w:space="0" w:color="auto"/>
              <w:left w:val="single" w:sz="4" w:space="0" w:color="auto"/>
              <w:bottom w:val="single" w:sz="4" w:space="0" w:color="auto"/>
              <w:right w:val="single" w:sz="4" w:space="0" w:color="auto"/>
            </w:tcBorders>
          </w:tcPr>
          <w:p w14:paraId="212FE88D" w14:textId="77777777" w:rsidR="0042768C" w:rsidRPr="0042768C" w:rsidRDefault="0042768C" w:rsidP="0042768C">
            <w:pPr>
              <w:spacing w:after="180"/>
              <w:textAlignment w:val="auto"/>
              <w:rPr>
                <w:rFonts w:cs="宋体"/>
                <w:lang w:eastAsia="en-US"/>
              </w:rPr>
            </w:pPr>
            <w:r w:rsidRPr="0042768C">
              <w:rPr>
                <w:rFonts w:cs="宋体"/>
                <w:lang w:eastAsia="en-US"/>
              </w:rPr>
              <w:t>To complete 4.1.3</w:t>
            </w:r>
            <w:r w:rsidRPr="0042768C">
              <w:rPr>
                <w:rFonts w:cs="宋体"/>
                <w:lang w:eastAsia="en-US"/>
              </w:rPr>
              <w:tab/>
              <w:t>SLPP Position Methods</w:t>
            </w:r>
          </w:p>
          <w:p w14:paraId="45F925D7"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the supported positioning methods.</w:t>
            </w:r>
          </w:p>
        </w:tc>
        <w:tc>
          <w:tcPr>
            <w:tcW w:w="598" w:type="pct"/>
            <w:tcBorders>
              <w:top w:val="single" w:sz="4" w:space="0" w:color="auto"/>
              <w:left w:val="single" w:sz="4" w:space="0" w:color="auto"/>
              <w:bottom w:val="single" w:sz="4" w:space="0" w:color="auto"/>
              <w:right w:val="single" w:sz="4" w:space="0" w:color="auto"/>
            </w:tcBorders>
          </w:tcPr>
          <w:p w14:paraId="022D80ED"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458" w:type="pct"/>
            <w:tcBorders>
              <w:top w:val="single" w:sz="4" w:space="0" w:color="auto"/>
              <w:left w:val="single" w:sz="4" w:space="0" w:color="auto"/>
              <w:bottom w:val="single" w:sz="4" w:space="0" w:color="auto"/>
              <w:right w:val="single" w:sz="4" w:space="0" w:color="auto"/>
            </w:tcBorders>
          </w:tcPr>
          <w:p w14:paraId="26B7B314" w14:textId="77777777" w:rsidR="0042768C" w:rsidRPr="0042768C" w:rsidRDefault="0042768C" w:rsidP="0042768C">
            <w:pPr>
              <w:spacing w:after="180"/>
              <w:textAlignment w:val="auto"/>
              <w:rPr>
                <w:rFonts w:cs="宋体"/>
              </w:rPr>
            </w:pPr>
            <w:r w:rsidRPr="0042768C">
              <w:rPr>
                <w:rFonts w:cs="宋体"/>
                <w:lang w:eastAsia="en-US"/>
              </w:rPr>
              <w:t>Rapporteur will provide TP on this. Based on RAN1 agreements, only SL-TDOA, SL-</w:t>
            </w:r>
            <w:proofErr w:type="spellStart"/>
            <w:r w:rsidRPr="0042768C">
              <w:rPr>
                <w:rFonts w:cs="宋体"/>
                <w:lang w:eastAsia="en-US"/>
              </w:rPr>
              <w:t>AoA</w:t>
            </w:r>
            <w:proofErr w:type="spellEnd"/>
            <w:r w:rsidRPr="0042768C">
              <w:rPr>
                <w:rFonts w:cs="宋体"/>
                <w:lang w:eastAsia="en-US"/>
              </w:rPr>
              <w:t xml:space="preserve"> and SL-RTT are supported in R18. The EN can be removed;</w:t>
            </w:r>
          </w:p>
        </w:tc>
      </w:tr>
      <w:tr w:rsidR="0042768C" w:rsidRPr="0042768C" w14:paraId="481E4E5B" w14:textId="77777777" w:rsidTr="00BA5923">
        <w:tc>
          <w:tcPr>
            <w:tcW w:w="1015" w:type="pct"/>
            <w:vMerge/>
            <w:tcBorders>
              <w:left w:val="single" w:sz="4" w:space="0" w:color="auto"/>
              <w:right w:val="single" w:sz="4" w:space="0" w:color="auto"/>
            </w:tcBorders>
            <w:vAlign w:val="center"/>
          </w:tcPr>
          <w:p w14:paraId="5BC77BDB" w14:textId="77777777" w:rsidR="0042768C" w:rsidRPr="0042768C" w:rsidRDefault="0042768C" w:rsidP="0042768C">
            <w:pPr>
              <w:overflowPunct/>
              <w:autoSpaceDE/>
              <w:autoSpaceDN/>
              <w:adjustRightInd/>
              <w:spacing w:after="0"/>
              <w:textAlignment w:val="auto"/>
              <w:rPr>
                <w:rFonts w:cs="宋体"/>
                <w:b/>
                <w:bCs/>
                <w:lang w:eastAsia="en-US"/>
              </w:rPr>
            </w:pPr>
          </w:p>
        </w:tc>
        <w:tc>
          <w:tcPr>
            <w:tcW w:w="1930" w:type="pct"/>
            <w:tcBorders>
              <w:top w:val="single" w:sz="4" w:space="0" w:color="auto"/>
              <w:left w:val="single" w:sz="4" w:space="0" w:color="auto"/>
              <w:bottom w:val="single" w:sz="4" w:space="0" w:color="auto"/>
              <w:right w:val="single" w:sz="4" w:space="0" w:color="auto"/>
            </w:tcBorders>
          </w:tcPr>
          <w:p w14:paraId="5BCBD501" w14:textId="709C55A4" w:rsidR="0042768C" w:rsidRPr="0042768C" w:rsidRDefault="0042768C" w:rsidP="0042768C">
            <w:pPr>
              <w:spacing w:after="180"/>
              <w:textAlignment w:val="auto"/>
              <w:rPr>
                <w:rFonts w:eastAsiaTheme="minorEastAsia" w:cs="宋体"/>
              </w:rPr>
            </w:pPr>
            <w:r w:rsidRPr="0042768C">
              <w:rPr>
                <w:rFonts w:cs="宋体"/>
                <w:lang w:eastAsia="en-US"/>
              </w:rPr>
              <w:t>To complete 4.1.4</w:t>
            </w:r>
            <w:r w:rsidRPr="0042768C">
              <w:rPr>
                <w:rFonts w:cs="宋体"/>
                <w:lang w:eastAsia="en-US"/>
              </w:rPr>
              <w:tab/>
              <w:t>SLPP Messages</w:t>
            </w:r>
          </w:p>
        </w:tc>
        <w:tc>
          <w:tcPr>
            <w:tcW w:w="598" w:type="pct"/>
            <w:tcBorders>
              <w:top w:val="single" w:sz="4" w:space="0" w:color="auto"/>
              <w:left w:val="single" w:sz="4" w:space="0" w:color="auto"/>
              <w:bottom w:val="single" w:sz="4" w:space="0" w:color="auto"/>
              <w:right w:val="single" w:sz="4" w:space="0" w:color="auto"/>
            </w:tcBorders>
          </w:tcPr>
          <w:p w14:paraId="35B75BF5" w14:textId="77777777" w:rsidR="0042768C" w:rsidRPr="0042768C" w:rsidRDefault="0042768C" w:rsidP="0042768C">
            <w:pPr>
              <w:spacing w:after="180"/>
              <w:textAlignment w:val="auto"/>
              <w:rPr>
                <w:rFonts w:cs="宋体"/>
                <w:lang w:eastAsia="en-US"/>
              </w:rPr>
            </w:pPr>
            <w:r w:rsidRPr="0042768C">
              <w:rPr>
                <w:rFonts w:cs="宋体"/>
              </w:rPr>
              <w:t>Yes</w:t>
            </w:r>
          </w:p>
        </w:tc>
        <w:tc>
          <w:tcPr>
            <w:tcW w:w="1458" w:type="pct"/>
            <w:tcBorders>
              <w:top w:val="single" w:sz="4" w:space="0" w:color="auto"/>
              <w:left w:val="single" w:sz="4" w:space="0" w:color="auto"/>
              <w:bottom w:val="single" w:sz="4" w:space="0" w:color="auto"/>
              <w:right w:val="single" w:sz="4" w:space="0" w:color="auto"/>
            </w:tcBorders>
          </w:tcPr>
          <w:p w14:paraId="564FA29D" w14:textId="77777777" w:rsidR="0042768C" w:rsidRPr="0042768C" w:rsidRDefault="0042768C" w:rsidP="0042768C">
            <w:pPr>
              <w:spacing w:after="180"/>
              <w:textAlignment w:val="auto"/>
              <w:rPr>
                <w:rFonts w:cs="宋体"/>
                <w:lang w:eastAsia="en-US"/>
              </w:rPr>
            </w:pPr>
            <w:r w:rsidRPr="0042768C">
              <w:rPr>
                <w:rFonts w:cs="宋体"/>
                <w:lang w:eastAsia="en-US"/>
              </w:rPr>
              <w:t>Rapporteur will provide TP on this.</w:t>
            </w:r>
          </w:p>
        </w:tc>
      </w:tr>
      <w:tr w:rsidR="0042768C" w:rsidRPr="0042768C" w14:paraId="40B0EA0E" w14:textId="77777777" w:rsidTr="00BA5923">
        <w:tc>
          <w:tcPr>
            <w:tcW w:w="1015" w:type="pct"/>
          </w:tcPr>
          <w:p w14:paraId="4DB0D36C" w14:textId="77777777" w:rsidR="0042768C" w:rsidRPr="0042768C" w:rsidRDefault="0042768C" w:rsidP="0042768C">
            <w:pPr>
              <w:spacing w:after="180"/>
              <w:textAlignment w:val="auto"/>
              <w:rPr>
                <w:rFonts w:cs="宋体"/>
                <w:b/>
                <w:bCs/>
              </w:rPr>
            </w:pPr>
            <w:r w:rsidRPr="0042768C">
              <w:rPr>
                <w:rFonts w:cs="宋体"/>
                <w:b/>
                <w:bCs/>
              </w:rPr>
              <w:t>4.2</w:t>
            </w:r>
            <w:r w:rsidRPr="0042768C">
              <w:rPr>
                <w:rFonts w:cs="宋体"/>
                <w:b/>
                <w:bCs/>
              </w:rPr>
              <w:tab/>
              <w:t>Common SLPP Session Procedure</w:t>
            </w:r>
          </w:p>
        </w:tc>
        <w:tc>
          <w:tcPr>
            <w:tcW w:w="1930" w:type="pct"/>
          </w:tcPr>
          <w:p w14:paraId="13ABB253" w14:textId="77777777" w:rsidR="0042768C" w:rsidRPr="0042768C" w:rsidRDefault="0042768C" w:rsidP="0042768C">
            <w:pPr>
              <w:spacing w:after="180"/>
              <w:textAlignment w:val="auto"/>
              <w:rPr>
                <w:rFonts w:cs="宋体"/>
              </w:rPr>
            </w:pPr>
            <w:r w:rsidRPr="0042768C">
              <w:rPr>
                <w:rFonts w:cs="宋体"/>
                <w:lang w:eastAsia="en-US"/>
              </w:rPr>
              <w:t>To complete 4.2</w:t>
            </w:r>
            <w:r w:rsidRPr="0042768C">
              <w:rPr>
                <w:rFonts w:cs="宋体"/>
                <w:lang w:eastAsia="en-US"/>
              </w:rPr>
              <w:tab/>
              <w:t>Common SLPP Session Procedure</w:t>
            </w:r>
          </w:p>
        </w:tc>
        <w:tc>
          <w:tcPr>
            <w:tcW w:w="598" w:type="pct"/>
          </w:tcPr>
          <w:p w14:paraId="3CE4D6B2" w14:textId="77777777" w:rsidR="0042768C" w:rsidRPr="0042768C" w:rsidRDefault="0042768C" w:rsidP="0042768C">
            <w:pPr>
              <w:spacing w:after="180"/>
              <w:textAlignment w:val="auto"/>
              <w:rPr>
                <w:rFonts w:cs="宋体"/>
                <w:lang w:eastAsia="en-US"/>
              </w:rPr>
            </w:pPr>
            <w:r w:rsidRPr="0042768C">
              <w:rPr>
                <w:rFonts w:cs="宋体"/>
              </w:rPr>
              <w:t>Yes</w:t>
            </w:r>
          </w:p>
        </w:tc>
        <w:tc>
          <w:tcPr>
            <w:tcW w:w="1458" w:type="pct"/>
          </w:tcPr>
          <w:p w14:paraId="320D3B83" w14:textId="77777777" w:rsidR="0042768C" w:rsidRPr="0042768C" w:rsidRDefault="0042768C" w:rsidP="0042768C">
            <w:pPr>
              <w:spacing w:after="180"/>
              <w:textAlignment w:val="auto"/>
              <w:rPr>
                <w:rFonts w:cs="宋体"/>
                <w:lang w:eastAsia="en-US"/>
              </w:rPr>
            </w:pPr>
            <w:r w:rsidRPr="0042768C">
              <w:rPr>
                <w:rFonts w:cs="宋体"/>
                <w:lang w:eastAsia="en-US"/>
              </w:rPr>
              <w:t>Rapporteur will provide TP on this.</w:t>
            </w:r>
          </w:p>
        </w:tc>
      </w:tr>
      <w:tr w:rsidR="0042768C" w:rsidRPr="0042768C" w14:paraId="26B7841D" w14:textId="77777777" w:rsidTr="00BA5923">
        <w:tc>
          <w:tcPr>
            <w:tcW w:w="1015" w:type="pct"/>
          </w:tcPr>
          <w:p w14:paraId="5E0FF047" w14:textId="77777777" w:rsidR="0042768C" w:rsidRPr="0042768C" w:rsidRDefault="0042768C" w:rsidP="0042768C">
            <w:pPr>
              <w:spacing w:after="180"/>
              <w:textAlignment w:val="auto"/>
              <w:rPr>
                <w:rFonts w:cs="宋体"/>
                <w:b/>
                <w:bCs/>
              </w:rPr>
            </w:pPr>
            <w:r w:rsidRPr="0042768C">
              <w:rPr>
                <w:rFonts w:cs="宋体"/>
                <w:b/>
                <w:bCs/>
              </w:rPr>
              <w:t>4.3</w:t>
            </w:r>
            <w:r w:rsidRPr="0042768C">
              <w:rPr>
                <w:rFonts w:cs="宋体"/>
                <w:b/>
                <w:bCs/>
              </w:rPr>
              <w:tab/>
              <w:t>SLPP Transport</w:t>
            </w:r>
          </w:p>
        </w:tc>
        <w:tc>
          <w:tcPr>
            <w:tcW w:w="1930" w:type="pct"/>
          </w:tcPr>
          <w:p w14:paraId="2481C1CA" w14:textId="77777777" w:rsidR="0042768C" w:rsidRPr="0042768C" w:rsidRDefault="0042768C" w:rsidP="0042768C">
            <w:pPr>
              <w:spacing w:after="180"/>
              <w:textAlignment w:val="auto"/>
              <w:rPr>
                <w:rFonts w:cs="宋体"/>
                <w:lang w:eastAsia="en-US"/>
              </w:rPr>
            </w:pPr>
            <w:r w:rsidRPr="0042768C">
              <w:rPr>
                <w:rFonts w:cs="宋体"/>
                <w:lang w:eastAsia="en-US"/>
              </w:rPr>
              <w:t>To complete 4.3</w:t>
            </w:r>
            <w:r w:rsidRPr="0042768C">
              <w:rPr>
                <w:rFonts w:cs="宋体"/>
                <w:lang w:eastAsia="en-US"/>
              </w:rPr>
              <w:tab/>
              <w:t>SLPP Transport</w:t>
            </w:r>
          </w:p>
          <w:p w14:paraId="20F42EBD"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whether SLPP message Segmentation is needed.</w:t>
            </w:r>
          </w:p>
          <w:p w14:paraId="52B1BFA8" w14:textId="77777777" w:rsidR="0042768C" w:rsidRPr="0042768C" w:rsidRDefault="0042768C" w:rsidP="0042768C">
            <w:pPr>
              <w:spacing w:after="180"/>
              <w:textAlignment w:val="auto"/>
              <w:rPr>
                <w:rFonts w:cs="宋体"/>
                <w:lang w:eastAsia="en-US"/>
              </w:rPr>
            </w:pPr>
            <w:r w:rsidRPr="0042768C">
              <w:rPr>
                <w:rFonts w:cs="宋体"/>
                <w:lang w:eastAsia="en-US"/>
              </w:rPr>
              <w:t>-</w:t>
            </w:r>
            <w:r w:rsidRPr="0042768C">
              <w:rPr>
                <w:rFonts w:cs="宋体"/>
                <w:lang w:eastAsia="en-US"/>
              </w:rPr>
              <w:tab/>
              <w:t>Editor's note</w:t>
            </w:r>
            <w:r w:rsidRPr="0042768C">
              <w:rPr>
                <w:rFonts w:cs="宋体"/>
                <w:lang w:eastAsia="en-US"/>
              </w:rPr>
              <w:tab/>
              <w:t>FFS on the support of session-less operation.</w:t>
            </w:r>
          </w:p>
          <w:p w14:paraId="08127650"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May be updated based on the discussion on session management.</w:t>
            </w:r>
          </w:p>
          <w:p w14:paraId="47518C37"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FFS on the support of broadcast/</w:t>
            </w:r>
            <w:proofErr w:type="spellStart"/>
            <w:r w:rsidRPr="0042768C">
              <w:rPr>
                <w:rFonts w:eastAsia="MS Mincho"/>
                <w:color w:val="FF0000"/>
                <w:lang w:eastAsia="ja-JP"/>
              </w:rPr>
              <w:t>groupcast</w:t>
            </w:r>
            <w:proofErr w:type="spellEnd"/>
            <w:r w:rsidRPr="0042768C">
              <w:rPr>
                <w:rFonts w:eastAsia="MS Mincho"/>
                <w:color w:val="FF0000"/>
                <w:lang w:eastAsia="ja-JP"/>
              </w:rPr>
              <w:t>.</w:t>
            </w:r>
          </w:p>
          <w:p w14:paraId="1E7CF9D1"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t xml:space="preserve">FFS With regards to duplicate detection: the applicability of the 10min inactivity rule. With regards to retransmission: the applicability of the timeout </w:t>
            </w:r>
            <w:r w:rsidRPr="0042768C">
              <w:rPr>
                <w:rFonts w:eastAsia="MS Mincho"/>
                <w:color w:val="FF0000"/>
                <w:lang w:eastAsia="ja-JP"/>
              </w:rPr>
              <w:lastRenderedPageBreak/>
              <w:t>period of 250ms.</w:t>
            </w:r>
          </w:p>
        </w:tc>
        <w:tc>
          <w:tcPr>
            <w:tcW w:w="598" w:type="pct"/>
          </w:tcPr>
          <w:p w14:paraId="3B88869E" w14:textId="77777777" w:rsidR="0042768C" w:rsidRPr="0042768C" w:rsidRDefault="0042768C" w:rsidP="0042768C">
            <w:pPr>
              <w:spacing w:after="180"/>
              <w:textAlignment w:val="auto"/>
              <w:rPr>
                <w:rFonts w:cs="宋体"/>
                <w:lang w:eastAsia="en-US"/>
              </w:rPr>
            </w:pPr>
            <w:r w:rsidRPr="0042768C">
              <w:rPr>
                <w:rFonts w:cs="宋体"/>
              </w:rPr>
              <w:lastRenderedPageBreak/>
              <w:t>Yes</w:t>
            </w:r>
          </w:p>
        </w:tc>
        <w:tc>
          <w:tcPr>
            <w:tcW w:w="1458" w:type="pct"/>
          </w:tcPr>
          <w:p w14:paraId="7FA11E02" w14:textId="77777777" w:rsidR="0042768C" w:rsidRPr="0042768C" w:rsidRDefault="0042768C" w:rsidP="0042768C">
            <w:pPr>
              <w:spacing w:after="180"/>
              <w:textAlignment w:val="auto"/>
              <w:rPr>
                <w:rFonts w:cs="宋体"/>
                <w:lang w:eastAsia="en-US"/>
              </w:rPr>
            </w:pPr>
            <w:r w:rsidRPr="0042768C">
              <w:rPr>
                <w:rFonts w:cs="宋体"/>
                <w:lang w:eastAsia="en-US"/>
              </w:rPr>
              <w:t>Rapporteur will provide TP on this.</w:t>
            </w:r>
          </w:p>
          <w:p w14:paraId="63091EEC" w14:textId="77777777" w:rsidR="0042768C" w:rsidRPr="0042768C" w:rsidRDefault="0042768C" w:rsidP="0042768C">
            <w:pPr>
              <w:spacing w:after="180"/>
              <w:textAlignment w:val="auto"/>
              <w:rPr>
                <w:rFonts w:cs="宋体"/>
                <w:lang w:eastAsia="en-US"/>
              </w:rPr>
            </w:pPr>
            <w:r w:rsidRPr="0042768C">
              <w:rPr>
                <w:rFonts w:cs="宋体"/>
                <w:lang w:eastAsia="en-US"/>
              </w:rPr>
              <w:t xml:space="preserve">Note: the ENs on session-less and broadcast/group cast can be removed based on RANP decision. </w:t>
            </w:r>
          </w:p>
          <w:p w14:paraId="6FF428A9" w14:textId="77777777" w:rsidR="0042768C" w:rsidRPr="0042768C" w:rsidRDefault="0042768C" w:rsidP="0042768C">
            <w:pPr>
              <w:spacing w:after="180"/>
              <w:textAlignment w:val="auto"/>
              <w:rPr>
                <w:rFonts w:cs="宋体"/>
                <w:lang w:eastAsia="en-US"/>
              </w:rPr>
            </w:pPr>
          </w:p>
          <w:p w14:paraId="04C8CEF0"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tc>
      </w:tr>
      <w:tr w:rsidR="0042768C" w:rsidRPr="0042768C" w14:paraId="5C69D58D" w14:textId="77777777" w:rsidTr="00BA5923">
        <w:tc>
          <w:tcPr>
            <w:tcW w:w="1015" w:type="pct"/>
          </w:tcPr>
          <w:p w14:paraId="6954057A" w14:textId="77777777" w:rsidR="0042768C" w:rsidRPr="0042768C" w:rsidRDefault="0042768C" w:rsidP="0042768C">
            <w:pPr>
              <w:spacing w:after="180"/>
              <w:textAlignment w:val="auto"/>
              <w:rPr>
                <w:rFonts w:cs="宋体"/>
                <w:b/>
                <w:bCs/>
              </w:rPr>
            </w:pPr>
            <w:r w:rsidRPr="0042768C">
              <w:rPr>
                <w:rFonts w:cs="宋体"/>
                <w:b/>
                <w:bCs/>
              </w:rPr>
              <w:lastRenderedPageBreak/>
              <w:t>5</w:t>
            </w:r>
            <w:r w:rsidRPr="0042768C">
              <w:rPr>
                <w:rFonts w:cs="宋体"/>
                <w:b/>
                <w:bCs/>
              </w:rPr>
              <w:tab/>
              <w:t>SLPP Procedures</w:t>
            </w:r>
          </w:p>
        </w:tc>
        <w:tc>
          <w:tcPr>
            <w:tcW w:w="1930" w:type="pct"/>
          </w:tcPr>
          <w:p w14:paraId="57631B52" w14:textId="77777777" w:rsidR="0042768C" w:rsidRPr="0042768C" w:rsidRDefault="0042768C" w:rsidP="0042768C">
            <w:pPr>
              <w:spacing w:after="180"/>
              <w:textAlignment w:val="auto"/>
              <w:rPr>
                <w:rFonts w:cs="宋体"/>
                <w:lang w:eastAsia="en-US"/>
              </w:rPr>
            </w:pPr>
            <w:r w:rsidRPr="0042768C">
              <w:rPr>
                <w:rFonts w:cs="宋体"/>
                <w:lang w:eastAsia="en-US"/>
              </w:rPr>
              <w:t>To complete 5</w:t>
            </w:r>
            <w:r w:rsidRPr="0042768C">
              <w:rPr>
                <w:rFonts w:cs="宋体"/>
                <w:lang w:eastAsia="en-US"/>
              </w:rPr>
              <w:tab/>
              <w:t>SLPP Procedures</w:t>
            </w:r>
          </w:p>
          <w:p w14:paraId="101BF840"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r w:rsidRPr="0042768C">
              <w:rPr>
                <w:rFonts w:eastAsia="MS Mincho"/>
                <w:color w:val="FF0000"/>
                <w:lang w:eastAsia="ja-JP"/>
              </w:rPr>
              <w:t>Editor's note</w:t>
            </w:r>
            <w:r w:rsidRPr="0042768C">
              <w:rPr>
                <w:rFonts w:eastAsia="MS Mincho"/>
                <w:color w:val="FF0000"/>
                <w:lang w:eastAsia="ja-JP"/>
              </w:rPr>
              <w:tab/>
            </w:r>
            <w:proofErr w:type="gramStart"/>
            <w:r w:rsidRPr="0042768C">
              <w:rPr>
                <w:rFonts w:eastAsia="MS Mincho"/>
                <w:color w:val="FF0000"/>
                <w:lang w:eastAsia="ja-JP"/>
              </w:rPr>
              <w:t>The</w:t>
            </w:r>
            <w:proofErr w:type="gramEnd"/>
            <w:r w:rsidRPr="0042768C">
              <w:rPr>
                <w:rFonts w:eastAsia="MS Mincho"/>
                <w:color w:val="FF0000"/>
                <w:lang w:eastAsia="ja-JP"/>
              </w:rPr>
              <w:t xml:space="preserve"> content of each section will be added in accordance with future agreements, not based on LPP legacy directly. </w:t>
            </w:r>
          </w:p>
          <w:p w14:paraId="1C0F7277" w14:textId="77777777" w:rsidR="0042768C" w:rsidRPr="0042768C" w:rsidRDefault="0042768C" w:rsidP="0042768C">
            <w:pPr>
              <w:numPr>
                <w:ilvl w:val="0"/>
                <w:numId w:val="30"/>
              </w:numPr>
              <w:spacing w:after="180"/>
              <w:textAlignment w:val="auto"/>
              <w:rPr>
                <w:rFonts w:cs="宋体"/>
                <w:lang w:eastAsia="en-US"/>
              </w:rPr>
            </w:pPr>
            <w:r w:rsidRPr="0042768C">
              <w:rPr>
                <w:rFonts w:cs="宋体"/>
                <w:lang w:val="en-US" w:eastAsia="en-US"/>
              </w:rPr>
              <w:t>Editor's note</w:t>
            </w:r>
            <w:r w:rsidRPr="0042768C">
              <w:rPr>
                <w:rFonts w:cs="宋体"/>
                <w:lang w:val="en-US" w:eastAsia="en-US"/>
              </w:rPr>
              <w:tab/>
              <w:t>FFS on whether to add procedure description in the field description as LPP.</w:t>
            </w:r>
          </w:p>
        </w:tc>
        <w:tc>
          <w:tcPr>
            <w:tcW w:w="598" w:type="pct"/>
          </w:tcPr>
          <w:p w14:paraId="17A6F016" w14:textId="77777777" w:rsidR="0042768C" w:rsidRPr="0042768C" w:rsidRDefault="0042768C" w:rsidP="0042768C">
            <w:pPr>
              <w:spacing w:after="180"/>
              <w:textAlignment w:val="auto"/>
              <w:rPr>
                <w:rFonts w:cs="宋体"/>
                <w:lang w:eastAsia="en-US"/>
              </w:rPr>
            </w:pPr>
            <w:r w:rsidRPr="0042768C">
              <w:rPr>
                <w:rFonts w:cs="宋体"/>
              </w:rPr>
              <w:t>Yes</w:t>
            </w:r>
          </w:p>
        </w:tc>
        <w:tc>
          <w:tcPr>
            <w:tcW w:w="1458" w:type="pct"/>
          </w:tcPr>
          <w:p w14:paraId="7A553FF3" w14:textId="77777777" w:rsidR="0042768C" w:rsidRPr="0042768C" w:rsidRDefault="0042768C" w:rsidP="0042768C">
            <w:pPr>
              <w:spacing w:after="180"/>
              <w:textAlignment w:val="auto"/>
              <w:rPr>
                <w:rFonts w:cs="宋体"/>
                <w:lang w:eastAsia="en-US"/>
              </w:rPr>
            </w:pPr>
            <w:r w:rsidRPr="0042768C">
              <w:rPr>
                <w:rFonts w:cs="宋体"/>
                <w:lang w:eastAsia="en-US"/>
              </w:rPr>
              <w:t>Rapporteur will provide TP on this.</w:t>
            </w:r>
          </w:p>
          <w:p w14:paraId="338343D1" w14:textId="77777777" w:rsidR="0042768C" w:rsidRPr="0042768C" w:rsidRDefault="0042768C" w:rsidP="0042768C">
            <w:pPr>
              <w:spacing w:after="180"/>
              <w:textAlignment w:val="auto"/>
              <w:rPr>
                <w:rFonts w:cs="宋体"/>
                <w:lang w:eastAsia="en-US"/>
              </w:rPr>
            </w:pPr>
          </w:p>
          <w:p w14:paraId="4DCD6A0A"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tc>
      </w:tr>
      <w:tr w:rsidR="0042768C" w:rsidRPr="0042768C" w14:paraId="2AF17ADD" w14:textId="77777777" w:rsidTr="00BA5923">
        <w:tc>
          <w:tcPr>
            <w:tcW w:w="1015" w:type="pct"/>
          </w:tcPr>
          <w:p w14:paraId="63326CD8" w14:textId="77777777" w:rsidR="0042768C" w:rsidRPr="0042768C" w:rsidRDefault="0042768C" w:rsidP="0042768C">
            <w:pPr>
              <w:spacing w:after="180"/>
              <w:textAlignment w:val="auto"/>
              <w:rPr>
                <w:rFonts w:cs="宋体"/>
                <w:b/>
                <w:bCs/>
              </w:rPr>
            </w:pPr>
            <w:r w:rsidRPr="0042768C">
              <w:rPr>
                <w:rFonts w:cs="宋体"/>
                <w:b/>
                <w:bCs/>
              </w:rPr>
              <w:t>6.1</w:t>
            </w:r>
            <w:r w:rsidRPr="0042768C">
              <w:rPr>
                <w:rFonts w:cs="宋体"/>
                <w:b/>
                <w:bCs/>
              </w:rPr>
              <w:tab/>
              <w:t>General</w:t>
            </w:r>
          </w:p>
        </w:tc>
        <w:tc>
          <w:tcPr>
            <w:tcW w:w="1930" w:type="pct"/>
          </w:tcPr>
          <w:p w14:paraId="20868685" w14:textId="77777777" w:rsidR="0042768C" w:rsidRPr="0042768C" w:rsidRDefault="0042768C" w:rsidP="0042768C">
            <w:pPr>
              <w:keepLines/>
              <w:overflowPunct/>
              <w:autoSpaceDE/>
              <w:autoSpaceDN/>
              <w:adjustRightInd/>
              <w:spacing w:after="180"/>
              <w:ind w:left="1135" w:firstLine="400"/>
              <w:textAlignment w:val="auto"/>
              <w:rPr>
                <w:rFonts w:eastAsia="MS Mincho"/>
                <w:color w:val="FF0000"/>
                <w:lang w:eastAsia="ja-JP"/>
              </w:rPr>
            </w:pPr>
            <w:bookmarkStart w:id="15" w:name="_Hlk141345066"/>
            <w:r w:rsidRPr="0042768C">
              <w:rPr>
                <w:rFonts w:eastAsia="MS Mincho"/>
                <w:color w:val="FF0000"/>
                <w:lang w:eastAsia="ja-JP"/>
              </w:rPr>
              <w:t>Editor's note</w:t>
            </w:r>
            <w:r w:rsidRPr="0042768C">
              <w:rPr>
                <w:rFonts w:eastAsia="MS Mincho"/>
                <w:color w:val="FF0000"/>
                <w:lang w:eastAsia="ja-JP"/>
              </w:rPr>
              <w:tab/>
              <w:t xml:space="preserve">FFS on Need code (e.g. how to support no UL/DL), support of delta signalling, full configuration, import IE from LPP, setup/release. </w:t>
            </w:r>
          </w:p>
          <w:bookmarkEnd w:id="15"/>
          <w:p w14:paraId="63E34CF1" w14:textId="77777777" w:rsidR="0042768C" w:rsidRPr="0042768C" w:rsidRDefault="0042768C" w:rsidP="0042768C">
            <w:pPr>
              <w:keepLines/>
              <w:overflowPunct/>
              <w:autoSpaceDE/>
              <w:autoSpaceDN/>
              <w:adjustRightInd/>
              <w:spacing w:after="180"/>
              <w:ind w:left="1135" w:firstLine="400"/>
              <w:textAlignment w:val="auto"/>
              <w:rPr>
                <w:color w:val="FF0000"/>
              </w:rPr>
            </w:pPr>
            <w:r w:rsidRPr="0042768C">
              <w:rPr>
                <w:rFonts w:eastAsia="MS Mincho"/>
                <w:color w:val="FF0000"/>
                <w:lang w:eastAsia="ja-JP"/>
              </w:rPr>
              <w:t>Editor's note</w:t>
            </w:r>
            <w:r w:rsidRPr="0042768C">
              <w:rPr>
                <w:rFonts w:eastAsia="MS Mincho"/>
                <w:color w:val="FF0000"/>
                <w:lang w:eastAsia="ja-JP"/>
              </w:rPr>
              <w:tab/>
              <w:t>The structure may be updated based on RAN1 agreements/parameter list.</w:t>
            </w:r>
          </w:p>
        </w:tc>
        <w:tc>
          <w:tcPr>
            <w:tcW w:w="598" w:type="pct"/>
          </w:tcPr>
          <w:p w14:paraId="220BB556"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36385A6B"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tc>
      </w:tr>
      <w:tr w:rsidR="0042768C" w:rsidRPr="0042768C" w14:paraId="4CECE697" w14:textId="77777777" w:rsidTr="00BA5923">
        <w:tc>
          <w:tcPr>
            <w:tcW w:w="1015" w:type="pct"/>
          </w:tcPr>
          <w:p w14:paraId="0D032869" w14:textId="77777777" w:rsidR="0042768C" w:rsidRPr="0042768C" w:rsidRDefault="0042768C" w:rsidP="0042768C">
            <w:pPr>
              <w:spacing w:after="180"/>
              <w:textAlignment w:val="auto"/>
              <w:rPr>
                <w:rFonts w:cs="宋体"/>
                <w:b/>
                <w:bCs/>
              </w:rPr>
            </w:pPr>
            <w:r w:rsidRPr="0042768C">
              <w:rPr>
                <w:rFonts w:cs="宋体"/>
                <w:b/>
                <w:bCs/>
              </w:rPr>
              <w:t>6.2</w:t>
            </w:r>
            <w:r w:rsidRPr="0042768C">
              <w:rPr>
                <w:rFonts w:cs="宋体"/>
                <w:b/>
                <w:bCs/>
              </w:rPr>
              <w:tab/>
              <w:t>SLPP messages</w:t>
            </w:r>
          </w:p>
        </w:tc>
        <w:tc>
          <w:tcPr>
            <w:tcW w:w="1930" w:type="pct"/>
          </w:tcPr>
          <w:p w14:paraId="4D31F97E" w14:textId="77777777" w:rsidR="0042768C" w:rsidRPr="0042768C" w:rsidRDefault="0042768C" w:rsidP="0042768C">
            <w:pPr>
              <w:spacing w:after="180"/>
              <w:textAlignment w:val="auto"/>
              <w:rPr>
                <w:rFonts w:cs="宋体"/>
                <w:lang w:eastAsia="en-US"/>
              </w:rPr>
            </w:pPr>
            <w:r w:rsidRPr="0042768C">
              <w:rPr>
                <w:rFonts w:cs="宋体"/>
                <w:lang w:eastAsia="en-US"/>
              </w:rPr>
              <w:t>To complete 6.2</w:t>
            </w:r>
            <w:r w:rsidRPr="0042768C">
              <w:rPr>
                <w:rFonts w:cs="宋体"/>
                <w:lang w:eastAsia="en-US"/>
              </w:rPr>
              <w:tab/>
              <w:t>SLPP messages</w:t>
            </w:r>
          </w:p>
          <w:p w14:paraId="113D3D34" w14:textId="77777777" w:rsidR="0042768C" w:rsidRPr="0042768C" w:rsidRDefault="0042768C" w:rsidP="0042768C">
            <w:pPr>
              <w:numPr>
                <w:ilvl w:val="0"/>
                <w:numId w:val="30"/>
              </w:numPr>
              <w:spacing w:after="180"/>
              <w:textAlignment w:val="auto"/>
              <w:rPr>
                <w:rFonts w:cs="宋体"/>
                <w:lang w:eastAsia="en-US"/>
              </w:rPr>
            </w:pPr>
            <w:r w:rsidRPr="0042768C">
              <w:rPr>
                <w:rFonts w:cs="宋体"/>
                <w:lang w:val="en-US" w:eastAsia="en-US"/>
              </w:rPr>
              <w:t>-</w:t>
            </w:r>
            <w:r w:rsidRPr="0042768C">
              <w:rPr>
                <w:rFonts w:cs="宋体"/>
                <w:lang w:val="en-US" w:eastAsia="en-US"/>
              </w:rPr>
              <w:tab/>
            </w:r>
            <w:r w:rsidRPr="0042768C">
              <w:rPr>
                <w:rFonts w:cs="宋体"/>
                <w:lang w:eastAsia="en-US"/>
              </w:rPr>
              <w:t>Request Capabilities;</w:t>
            </w:r>
          </w:p>
          <w:p w14:paraId="7561B2FA"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Provide Capabilities;</w:t>
            </w:r>
          </w:p>
          <w:p w14:paraId="401C1EC6"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Request Assistance Data;</w:t>
            </w:r>
          </w:p>
          <w:p w14:paraId="11D578CF"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Provide Assistance Data;</w:t>
            </w:r>
          </w:p>
          <w:p w14:paraId="45885FBC"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Request Location Information;</w:t>
            </w:r>
          </w:p>
          <w:p w14:paraId="1BCD9487"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Provide Location Information;</w:t>
            </w:r>
          </w:p>
          <w:p w14:paraId="38C7C1BB"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w:t>
            </w:r>
            <w:r w:rsidRPr="0042768C">
              <w:rPr>
                <w:rFonts w:cs="宋体"/>
                <w:lang w:eastAsia="en-US"/>
              </w:rPr>
              <w:tab/>
              <w:t>Abort;</w:t>
            </w:r>
          </w:p>
          <w:p w14:paraId="625FEFBC" w14:textId="77777777" w:rsidR="0042768C" w:rsidRPr="0042768C" w:rsidRDefault="0042768C" w:rsidP="0042768C">
            <w:pPr>
              <w:numPr>
                <w:ilvl w:val="0"/>
                <w:numId w:val="30"/>
              </w:numPr>
              <w:spacing w:after="180"/>
              <w:textAlignment w:val="auto"/>
              <w:rPr>
                <w:rFonts w:cs="宋体"/>
                <w:lang w:val="en-US" w:eastAsia="en-US"/>
              </w:rPr>
            </w:pPr>
            <w:r w:rsidRPr="0042768C">
              <w:rPr>
                <w:rFonts w:cs="宋体"/>
                <w:lang w:eastAsia="en-US"/>
              </w:rPr>
              <w:t>-</w:t>
            </w:r>
            <w:r w:rsidRPr="0042768C">
              <w:rPr>
                <w:rFonts w:cs="宋体"/>
                <w:lang w:eastAsia="en-US"/>
              </w:rPr>
              <w:tab/>
              <w:t>Error.</w:t>
            </w:r>
          </w:p>
        </w:tc>
        <w:tc>
          <w:tcPr>
            <w:tcW w:w="598" w:type="pct"/>
          </w:tcPr>
          <w:p w14:paraId="157CE01B"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72AE395B" w14:textId="77777777" w:rsidR="0042768C" w:rsidRPr="0042768C" w:rsidRDefault="0042768C" w:rsidP="0042768C">
            <w:pPr>
              <w:spacing w:after="180"/>
              <w:textAlignment w:val="auto"/>
              <w:rPr>
                <w:rFonts w:cs="宋体"/>
                <w:lang w:eastAsia="en-US"/>
              </w:rPr>
            </w:pPr>
            <w:r w:rsidRPr="0042768C">
              <w:rPr>
                <w:rFonts w:cs="宋体"/>
                <w:lang w:eastAsia="en-US"/>
              </w:rPr>
              <w:t xml:space="preserve">Rapporteur will provide TP on this, e.g. Change method A/B/C to SL </w:t>
            </w:r>
            <w:proofErr w:type="spellStart"/>
            <w:r w:rsidRPr="0042768C">
              <w:rPr>
                <w:rFonts w:cs="宋体"/>
                <w:lang w:eastAsia="en-US"/>
              </w:rPr>
              <w:t>AoA</w:t>
            </w:r>
            <w:proofErr w:type="spellEnd"/>
            <w:r w:rsidRPr="0042768C">
              <w:rPr>
                <w:rFonts w:cs="宋体"/>
                <w:lang w:eastAsia="en-US"/>
              </w:rPr>
              <w:t xml:space="preserve">, SL TDOA, SL RTT, also add the abbreviation on them, complete the location request, </w:t>
            </w:r>
            <w:proofErr w:type="spellStart"/>
            <w:r w:rsidRPr="0042768C">
              <w:rPr>
                <w:rFonts w:cs="宋体"/>
                <w:lang w:eastAsia="en-US"/>
              </w:rPr>
              <w:t>RequestAssistanceData</w:t>
            </w:r>
            <w:proofErr w:type="spellEnd"/>
            <w:r w:rsidRPr="0042768C">
              <w:rPr>
                <w:rFonts w:cs="宋体"/>
                <w:lang w:eastAsia="en-US"/>
              </w:rPr>
              <w:t xml:space="preserve"> , Abort , Error, etc.</w:t>
            </w:r>
          </w:p>
          <w:p w14:paraId="20DB5830" w14:textId="77777777" w:rsidR="0042768C" w:rsidRPr="0042768C" w:rsidRDefault="0042768C" w:rsidP="0042768C">
            <w:pPr>
              <w:spacing w:after="180"/>
              <w:textAlignment w:val="auto"/>
              <w:rPr>
                <w:rFonts w:cs="宋体"/>
                <w:lang w:eastAsia="en-US"/>
              </w:rPr>
            </w:pPr>
          </w:p>
          <w:p w14:paraId="19D2F425" w14:textId="77777777" w:rsidR="0042768C" w:rsidRPr="0042768C" w:rsidRDefault="0042768C" w:rsidP="0042768C">
            <w:pPr>
              <w:spacing w:after="180"/>
              <w:textAlignment w:val="auto"/>
              <w:rPr>
                <w:rFonts w:cs="宋体"/>
                <w:lang w:eastAsia="en-US"/>
              </w:rPr>
            </w:pPr>
          </w:p>
        </w:tc>
      </w:tr>
      <w:tr w:rsidR="0042768C" w:rsidRPr="0042768C" w14:paraId="30F6BE50" w14:textId="77777777" w:rsidTr="00BA5923">
        <w:tc>
          <w:tcPr>
            <w:tcW w:w="1015" w:type="pct"/>
          </w:tcPr>
          <w:p w14:paraId="3756FCB5" w14:textId="77777777" w:rsidR="0042768C" w:rsidRPr="0042768C" w:rsidRDefault="0042768C" w:rsidP="0042768C">
            <w:pPr>
              <w:spacing w:after="180"/>
              <w:textAlignment w:val="auto"/>
              <w:rPr>
                <w:rFonts w:cs="宋体"/>
                <w:b/>
                <w:bCs/>
              </w:rPr>
            </w:pPr>
            <w:r w:rsidRPr="0042768C">
              <w:rPr>
                <w:rFonts w:cs="宋体"/>
                <w:b/>
                <w:bCs/>
              </w:rPr>
              <w:t>To capture RAN1 /4 parameters</w:t>
            </w:r>
          </w:p>
        </w:tc>
        <w:tc>
          <w:tcPr>
            <w:tcW w:w="1930" w:type="pct"/>
          </w:tcPr>
          <w:p w14:paraId="1F297B08" w14:textId="77777777" w:rsidR="0042768C" w:rsidRPr="0042768C" w:rsidRDefault="0042768C" w:rsidP="0042768C">
            <w:pPr>
              <w:spacing w:after="180"/>
              <w:textAlignment w:val="auto"/>
              <w:rPr>
                <w:rFonts w:cs="宋体"/>
                <w:b/>
                <w:bCs/>
              </w:rPr>
            </w:pPr>
            <w:r w:rsidRPr="0042768C">
              <w:rPr>
                <w:rFonts w:cs="宋体"/>
                <w:b/>
                <w:bCs/>
              </w:rPr>
              <w:t>General- Handling on positioning method specific parameters</w:t>
            </w:r>
          </w:p>
          <w:p w14:paraId="15619C21"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FF0000"/>
                <w:lang w:eastAsia="ja-JP"/>
              </w:rPr>
            </w:pPr>
            <w:bookmarkStart w:id="16" w:name="_Hlk144122360"/>
            <w:r w:rsidRPr="0042768C">
              <w:rPr>
                <w:rFonts w:eastAsia="MS Mincho"/>
                <w:color w:val="FF0000"/>
                <w:lang w:eastAsia="ja-JP"/>
              </w:rPr>
              <w:t>Editor's note</w:t>
            </w:r>
            <w:r w:rsidRPr="0042768C">
              <w:rPr>
                <w:rFonts w:eastAsia="MS Mincho"/>
                <w:color w:val="FF0000"/>
                <w:lang w:eastAsia="ja-JP"/>
              </w:rPr>
              <w:tab/>
              <w:t>FFS on whether any positioning method specific capability IEs should be grouped by positioning method.</w:t>
            </w:r>
            <w:bookmarkEnd w:id="16"/>
          </w:p>
          <w:p w14:paraId="5CAF56A2" w14:textId="77777777" w:rsidR="0042768C" w:rsidRPr="0042768C" w:rsidRDefault="0042768C" w:rsidP="0042768C">
            <w:pPr>
              <w:keepLines/>
              <w:numPr>
                <w:ilvl w:val="0"/>
                <w:numId w:val="30"/>
              </w:numPr>
              <w:overflowPunct/>
              <w:autoSpaceDE/>
              <w:autoSpaceDN/>
              <w:adjustRightInd/>
              <w:spacing w:after="180"/>
              <w:ind w:firstLine="400"/>
              <w:textAlignment w:val="auto"/>
              <w:rPr>
                <w:rFonts w:eastAsia="MS Mincho"/>
                <w:color w:val="000000"/>
                <w:lang w:eastAsia="ja-JP"/>
              </w:rPr>
            </w:pPr>
            <w:r w:rsidRPr="0042768C">
              <w:rPr>
                <w:rFonts w:eastAsia="MS Mincho"/>
                <w:color w:val="000000"/>
                <w:lang w:eastAsia="ja-JP"/>
              </w:rPr>
              <w:t>Which parameters shall be put under common, which should be put under positioning method specific IE</w:t>
            </w:r>
          </w:p>
        </w:tc>
        <w:tc>
          <w:tcPr>
            <w:tcW w:w="598" w:type="pct"/>
          </w:tcPr>
          <w:p w14:paraId="4D9B6AFA"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5E63E8C3" w14:textId="77777777" w:rsidR="0042768C" w:rsidRPr="0042768C" w:rsidRDefault="0042768C" w:rsidP="0042768C">
            <w:pPr>
              <w:spacing w:after="180"/>
              <w:textAlignment w:val="auto"/>
              <w:rPr>
                <w:rFonts w:cs="宋体"/>
                <w:lang w:eastAsia="en-US"/>
              </w:rPr>
            </w:pPr>
            <w:r w:rsidRPr="0042768C">
              <w:rPr>
                <w:rFonts w:cs="宋体"/>
                <w:lang w:eastAsia="en-US"/>
              </w:rPr>
              <w:t>See email discussion [401]</w:t>
            </w:r>
          </w:p>
          <w:p w14:paraId="39E568EA"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tc>
      </w:tr>
      <w:tr w:rsidR="0042768C" w:rsidRPr="0042768C" w14:paraId="1398BE2F" w14:textId="77777777" w:rsidTr="00BA5923">
        <w:tc>
          <w:tcPr>
            <w:tcW w:w="1015" w:type="pct"/>
          </w:tcPr>
          <w:p w14:paraId="04EFCCB9" w14:textId="77777777" w:rsidR="0042768C" w:rsidRPr="0042768C" w:rsidRDefault="0042768C" w:rsidP="0042768C">
            <w:pPr>
              <w:spacing w:after="180"/>
              <w:textAlignment w:val="auto"/>
              <w:rPr>
                <w:rFonts w:cs="宋体"/>
                <w:b/>
                <w:bCs/>
              </w:rPr>
            </w:pPr>
          </w:p>
        </w:tc>
        <w:tc>
          <w:tcPr>
            <w:tcW w:w="1930" w:type="pct"/>
          </w:tcPr>
          <w:p w14:paraId="7E8D7785" w14:textId="77777777" w:rsidR="0042768C" w:rsidRPr="0042768C" w:rsidRDefault="0042768C" w:rsidP="0042768C">
            <w:pPr>
              <w:spacing w:after="180"/>
              <w:textAlignment w:val="auto"/>
              <w:rPr>
                <w:rFonts w:cs="宋体"/>
                <w:b/>
                <w:bCs/>
                <w:lang w:eastAsia="en-US"/>
              </w:rPr>
            </w:pPr>
            <w:r w:rsidRPr="0042768C">
              <w:rPr>
                <w:rFonts w:cs="宋体"/>
                <w:b/>
                <w:bCs/>
                <w:lang w:eastAsia="en-US"/>
              </w:rPr>
              <w:t>Assistance data:</w:t>
            </w:r>
          </w:p>
          <w:p w14:paraId="142F30DD" w14:textId="77777777" w:rsidR="0042768C" w:rsidRPr="0042768C" w:rsidRDefault="0042768C" w:rsidP="0042768C">
            <w:pPr>
              <w:numPr>
                <w:ilvl w:val="0"/>
                <w:numId w:val="30"/>
              </w:numPr>
              <w:spacing w:after="180"/>
              <w:textAlignment w:val="auto"/>
              <w:rPr>
                <w:rFonts w:cs="宋体"/>
                <w:lang w:eastAsia="en-US"/>
              </w:rPr>
            </w:pPr>
            <w:r w:rsidRPr="0042768C">
              <w:rPr>
                <w:rFonts w:cs="宋体"/>
                <w:lang w:eastAsia="en-US"/>
              </w:rPr>
              <w:t xml:space="preserve">The details of </w:t>
            </w:r>
            <w:proofErr w:type="spellStart"/>
            <w:r w:rsidRPr="0042768C">
              <w:rPr>
                <w:rFonts w:cs="宋体"/>
                <w:lang w:eastAsia="en-US"/>
              </w:rPr>
              <w:t>ProvideAssistanceData</w:t>
            </w:r>
            <w:proofErr w:type="spellEnd"/>
            <w:r w:rsidRPr="0042768C">
              <w:rPr>
                <w:rFonts w:cs="宋体"/>
                <w:lang w:eastAsia="en-US"/>
              </w:rPr>
              <w:t xml:space="preserve"> and </w:t>
            </w:r>
            <w:proofErr w:type="spellStart"/>
            <w:r w:rsidRPr="0042768C">
              <w:rPr>
                <w:rFonts w:cs="宋体"/>
                <w:lang w:eastAsia="en-US"/>
              </w:rPr>
              <w:lastRenderedPageBreak/>
              <w:t>RequestAssistanceData</w:t>
            </w:r>
            <w:proofErr w:type="spellEnd"/>
          </w:p>
          <w:p w14:paraId="71725863"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 xml:space="preserve">How to inform the Rx UE of the parameters for the SL PRS configuration used by </w:t>
            </w:r>
            <w:proofErr w:type="spellStart"/>
            <w:r w:rsidRPr="0042768C">
              <w:rPr>
                <w:rFonts w:cs="宋体"/>
                <w:lang w:eastAsia="en-US"/>
              </w:rPr>
              <w:t>Tx</w:t>
            </w:r>
            <w:proofErr w:type="spellEnd"/>
            <w:r w:rsidRPr="0042768C">
              <w:rPr>
                <w:rFonts w:cs="宋体"/>
                <w:lang w:eastAsia="en-US"/>
              </w:rPr>
              <w:t xml:space="preserve"> UE (if it is done by server, how can server get the information)</w:t>
            </w:r>
          </w:p>
          <w:p w14:paraId="4AB5C074" w14:textId="0CED2034"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How to capture SL-PRS configuration, common sect</w:t>
            </w:r>
            <w:r w:rsidR="00B47D27">
              <w:rPr>
                <w:rFonts w:eastAsiaTheme="minorEastAsia" w:cs="宋体" w:hint="eastAsia"/>
              </w:rPr>
              <w:t>3</w:t>
            </w:r>
            <w:r w:rsidRPr="0042768C">
              <w:rPr>
                <w:rFonts w:cs="宋体"/>
                <w:lang w:eastAsia="en-US"/>
              </w:rPr>
              <w:t>ion and then invoked by positioning method specific IE or?</w:t>
            </w:r>
          </w:p>
          <w:p w14:paraId="39A510F6"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Capture RAN1 parameters</w:t>
            </w:r>
          </w:p>
        </w:tc>
        <w:tc>
          <w:tcPr>
            <w:tcW w:w="598" w:type="pct"/>
          </w:tcPr>
          <w:p w14:paraId="0C8879A6" w14:textId="77777777" w:rsidR="0042768C" w:rsidRPr="0042768C" w:rsidRDefault="0042768C" w:rsidP="0042768C">
            <w:pPr>
              <w:spacing w:after="180"/>
              <w:textAlignment w:val="auto"/>
              <w:rPr>
                <w:rFonts w:cs="宋体"/>
              </w:rPr>
            </w:pPr>
            <w:r w:rsidRPr="0042768C">
              <w:rPr>
                <w:rFonts w:cs="宋体"/>
              </w:rPr>
              <w:lastRenderedPageBreak/>
              <w:t>Yes</w:t>
            </w:r>
          </w:p>
        </w:tc>
        <w:tc>
          <w:tcPr>
            <w:tcW w:w="1458" w:type="pct"/>
          </w:tcPr>
          <w:p w14:paraId="6AAF8555" w14:textId="77777777" w:rsidR="0042768C" w:rsidRPr="0042768C" w:rsidRDefault="0042768C" w:rsidP="0042768C">
            <w:pPr>
              <w:spacing w:after="180"/>
              <w:textAlignment w:val="auto"/>
              <w:rPr>
                <w:rFonts w:cs="宋体"/>
                <w:lang w:eastAsia="en-US"/>
              </w:rPr>
            </w:pPr>
            <w:r w:rsidRPr="0042768C">
              <w:rPr>
                <w:rFonts w:cs="宋体"/>
                <w:lang w:eastAsia="en-US"/>
              </w:rPr>
              <w:t>See email discussion [401]</w:t>
            </w:r>
          </w:p>
          <w:p w14:paraId="6A9AF846"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p w14:paraId="563392EF" w14:textId="77777777" w:rsidR="0042768C" w:rsidRPr="0042768C" w:rsidRDefault="0042768C" w:rsidP="0042768C">
            <w:pPr>
              <w:spacing w:after="180"/>
              <w:textAlignment w:val="auto"/>
              <w:rPr>
                <w:rFonts w:cs="宋体"/>
                <w:lang w:eastAsia="en-US"/>
              </w:rPr>
            </w:pPr>
            <w:r w:rsidRPr="0042768C">
              <w:rPr>
                <w:rFonts w:cs="宋体"/>
                <w:lang w:eastAsia="en-US"/>
              </w:rPr>
              <w:lastRenderedPageBreak/>
              <w:t>Wait for RAN1/4 inputs on parameters;</w:t>
            </w:r>
          </w:p>
        </w:tc>
      </w:tr>
      <w:tr w:rsidR="0042768C" w:rsidRPr="0042768C" w14:paraId="0ACA0538" w14:textId="77777777" w:rsidTr="00BA5923">
        <w:tc>
          <w:tcPr>
            <w:tcW w:w="1015" w:type="pct"/>
          </w:tcPr>
          <w:p w14:paraId="65C4BF01" w14:textId="77777777" w:rsidR="0042768C" w:rsidRPr="0042768C" w:rsidRDefault="0042768C" w:rsidP="0042768C">
            <w:pPr>
              <w:spacing w:after="180"/>
              <w:textAlignment w:val="auto"/>
              <w:rPr>
                <w:rFonts w:cs="宋体"/>
                <w:b/>
                <w:bCs/>
              </w:rPr>
            </w:pPr>
          </w:p>
        </w:tc>
        <w:tc>
          <w:tcPr>
            <w:tcW w:w="1930" w:type="pct"/>
          </w:tcPr>
          <w:p w14:paraId="47E07077" w14:textId="77777777" w:rsidR="0042768C" w:rsidRPr="0042768C" w:rsidRDefault="0042768C" w:rsidP="0042768C">
            <w:pPr>
              <w:spacing w:after="180"/>
              <w:textAlignment w:val="auto"/>
              <w:rPr>
                <w:rFonts w:cs="宋体"/>
                <w:b/>
                <w:bCs/>
                <w:lang w:eastAsia="en-US"/>
              </w:rPr>
            </w:pPr>
            <w:r w:rsidRPr="0042768C">
              <w:rPr>
                <w:rFonts w:cs="宋体"/>
                <w:b/>
                <w:bCs/>
                <w:lang w:eastAsia="en-US"/>
              </w:rPr>
              <w:t>Measurement reporting:</w:t>
            </w:r>
          </w:p>
          <w:p w14:paraId="08475CAD"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The details of Provide Location Information;</w:t>
            </w:r>
          </w:p>
          <w:p w14:paraId="34BB0B5A"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Mapping between measurement results and positioning methods</w:t>
            </w:r>
          </w:p>
          <w:p w14:paraId="06AF3F82"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 xml:space="preserve">separate positioning methods for SL-RSTD and SL-RTOA </w:t>
            </w:r>
          </w:p>
          <w:p w14:paraId="0C242077"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Capture RAN1 parameters</w:t>
            </w:r>
          </w:p>
        </w:tc>
        <w:tc>
          <w:tcPr>
            <w:tcW w:w="598" w:type="pct"/>
          </w:tcPr>
          <w:p w14:paraId="60FE3E95"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14B3D3AA" w14:textId="77777777" w:rsidR="0042768C" w:rsidRPr="0042768C" w:rsidRDefault="0042768C" w:rsidP="0042768C">
            <w:pPr>
              <w:spacing w:after="180"/>
              <w:textAlignment w:val="auto"/>
              <w:rPr>
                <w:rFonts w:cs="宋体"/>
                <w:lang w:eastAsia="en-US"/>
              </w:rPr>
            </w:pPr>
            <w:r w:rsidRPr="0042768C">
              <w:rPr>
                <w:rFonts w:cs="宋体"/>
                <w:lang w:eastAsia="en-US"/>
              </w:rPr>
              <w:t>See email discussion [401]</w:t>
            </w:r>
          </w:p>
          <w:p w14:paraId="51CBEC0F"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p w14:paraId="172BEA59" w14:textId="77777777" w:rsidR="0042768C" w:rsidRPr="0042768C" w:rsidRDefault="0042768C" w:rsidP="0042768C">
            <w:pPr>
              <w:spacing w:after="180"/>
              <w:textAlignment w:val="auto"/>
              <w:rPr>
                <w:rFonts w:cs="宋体"/>
                <w:lang w:eastAsia="en-US"/>
              </w:rPr>
            </w:pPr>
            <w:r w:rsidRPr="0042768C">
              <w:rPr>
                <w:rFonts w:cs="宋体"/>
                <w:lang w:eastAsia="en-US"/>
              </w:rPr>
              <w:t>Wait for RAN1/4 inputs on parameters;</w:t>
            </w:r>
          </w:p>
        </w:tc>
      </w:tr>
      <w:tr w:rsidR="0042768C" w:rsidRPr="0042768C" w14:paraId="02E4FA0D" w14:textId="77777777" w:rsidTr="00BA5923">
        <w:tc>
          <w:tcPr>
            <w:tcW w:w="1015" w:type="pct"/>
          </w:tcPr>
          <w:p w14:paraId="0336E141" w14:textId="77777777" w:rsidR="0042768C" w:rsidRPr="0042768C" w:rsidRDefault="0042768C" w:rsidP="0042768C">
            <w:pPr>
              <w:spacing w:after="180"/>
              <w:textAlignment w:val="auto"/>
              <w:rPr>
                <w:rFonts w:cs="宋体"/>
                <w:b/>
                <w:bCs/>
              </w:rPr>
            </w:pPr>
          </w:p>
        </w:tc>
        <w:tc>
          <w:tcPr>
            <w:tcW w:w="1930" w:type="pct"/>
          </w:tcPr>
          <w:p w14:paraId="6B6C3F05" w14:textId="77777777" w:rsidR="0042768C" w:rsidRPr="0042768C" w:rsidRDefault="0042768C" w:rsidP="0042768C">
            <w:pPr>
              <w:spacing w:after="180"/>
              <w:textAlignment w:val="auto"/>
              <w:rPr>
                <w:rFonts w:cs="宋体"/>
                <w:b/>
                <w:bCs/>
                <w:lang w:eastAsia="en-US"/>
              </w:rPr>
            </w:pPr>
            <w:r w:rsidRPr="0042768C">
              <w:rPr>
                <w:rFonts w:cs="宋体"/>
                <w:b/>
                <w:bCs/>
                <w:lang w:eastAsia="en-US"/>
              </w:rPr>
              <w:t>Measurement request:</w:t>
            </w:r>
          </w:p>
          <w:p w14:paraId="32BA9CCE"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The details of Request Location Information;</w:t>
            </w:r>
          </w:p>
          <w:p w14:paraId="3C1E4A27"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Capture RAN1 parameters</w:t>
            </w:r>
          </w:p>
        </w:tc>
        <w:tc>
          <w:tcPr>
            <w:tcW w:w="598" w:type="pct"/>
          </w:tcPr>
          <w:p w14:paraId="710F804C"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7AB9E468" w14:textId="77777777" w:rsidR="0042768C" w:rsidRPr="0042768C" w:rsidRDefault="0042768C" w:rsidP="0042768C">
            <w:pPr>
              <w:spacing w:after="180"/>
              <w:textAlignment w:val="auto"/>
              <w:rPr>
                <w:rFonts w:cs="宋体"/>
                <w:lang w:eastAsia="en-US"/>
              </w:rPr>
            </w:pPr>
            <w:r w:rsidRPr="0042768C">
              <w:rPr>
                <w:rFonts w:cs="宋体"/>
                <w:lang w:eastAsia="en-US"/>
              </w:rPr>
              <w:t>See email discussion [401]</w:t>
            </w:r>
          </w:p>
          <w:p w14:paraId="487C7346" w14:textId="77777777" w:rsidR="0042768C" w:rsidRPr="0042768C" w:rsidRDefault="0042768C" w:rsidP="0042768C">
            <w:pPr>
              <w:spacing w:after="180"/>
              <w:textAlignment w:val="auto"/>
              <w:rPr>
                <w:rFonts w:cs="宋体"/>
                <w:lang w:eastAsia="en-US"/>
              </w:rPr>
            </w:pPr>
            <w:r w:rsidRPr="0042768C">
              <w:rPr>
                <w:rFonts w:cs="宋体"/>
                <w:lang w:eastAsia="en-US"/>
              </w:rPr>
              <w:t>Company contribution on open issues</w:t>
            </w:r>
          </w:p>
          <w:p w14:paraId="695F2A41" w14:textId="77777777" w:rsidR="0042768C" w:rsidRPr="0042768C" w:rsidRDefault="0042768C" w:rsidP="0042768C">
            <w:pPr>
              <w:spacing w:after="180"/>
              <w:textAlignment w:val="auto"/>
              <w:rPr>
                <w:rFonts w:cs="宋体"/>
                <w:lang w:eastAsia="en-US"/>
              </w:rPr>
            </w:pPr>
            <w:r w:rsidRPr="0042768C">
              <w:rPr>
                <w:rFonts w:cs="宋体"/>
                <w:lang w:eastAsia="en-US"/>
              </w:rPr>
              <w:t>Wait for RAN1/4 inputs on parameters;</w:t>
            </w:r>
          </w:p>
        </w:tc>
      </w:tr>
      <w:tr w:rsidR="0042768C" w:rsidRPr="0042768C" w14:paraId="66E815E1" w14:textId="77777777" w:rsidTr="00BA5923">
        <w:tc>
          <w:tcPr>
            <w:tcW w:w="1015" w:type="pct"/>
          </w:tcPr>
          <w:p w14:paraId="2559708F" w14:textId="77777777" w:rsidR="0042768C" w:rsidRPr="0042768C" w:rsidRDefault="0042768C" w:rsidP="0042768C">
            <w:pPr>
              <w:spacing w:after="180"/>
              <w:textAlignment w:val="auto"/>
              <w:rPr>
                <w:rFonts w:cs="宋体"/>
                <w:b/>
                <w:bCs/>
              </w:rPr>
            </w:pPr>
            <w:r w:rsidRPr="0042768C">
              <w:rPr>
                <w:rFonts w:cs="宋体"/>
                <w:b/>
                <w:bCs/>
              </w:rPr>
              <w:t>To capture RAN1/RAN4 feature list</w:t>
            </w:r>
          </w:p>
        </w:tc>
        <w:tc>
          <w:tcPr>
            <w:tcW w:w="1930" w:type="pct"/>
          </w:tcPr>
          <w:p w14:paraId="733FDB64" w14:textId="77777777" w:rsidR="0042768C" w:rsidRPr="0042768C" w:rsidRDefault="0042768C" w:rsidP="0042768C">
            <w:pPr>
              <w:spacing w:after="180"/>
              <w:textAlignment w:val="auto"/>
              <w:rPr>
                <w:rFonts w:cs="宋体"/>
                <w:b/>
                <w:bCs/>
                <w:lang w:eastAsia="en-US"/>
              </w:rPr>
            </w:pPr>
            <w:r w:rsidRPr="0042768C">
              <w:rPr>
                <w:rFonts w:cs="宋体"/>
                <w:b/>
                <w:bCs/>
                <w:lang w:eastAsia="en-US"/>
              </w:rPr>
              <w:t>To capture RAN1/RAN4 feature list</w:t>
            </w:r>
          </w:p>
          <w:p w14:paraId="73D07A12" w14:textId="77777777" w:rsidR="0042768C" w:rsidRPr="0042768C" w:rsidRDefault="0042768C" w:rsidP="0042768C">
            <w:pPr>
              <w:numPr>
                <w:ilvl w:val="0"/>
                <w:numId w:val="30"/>
              </w:numPr>
              <w:spacing w:after="180"/>
              <w:contextualSpacing/>
              <w:textAlignment w:val="auto"/>
              <w:rPr>
                <w:rFonts w:cs="宋体"/>
                <w:lang w:eastAsia="en-US"/>
              </w:rPr>
            </w:pPr>
            <w:r w:rsidRPr="0042768C">
              <w:rPr>
                <w:rFonts w:cs="宋体"/>
                <w:lang w:eastAsia="en-US"/>
              </w:rPr>
              <w:t>The details of Request Capabilities and Provide Capabilities;</w:t>
            </w:r>
          </w:p>
        </w:tc>
        <w:tc>
          <w:tcPr>
            <w:tcW w:w="598" w:type="pct"/>
          </w:tcPr>
          <w:p w14:paraId="1FE7F037" w14:textId="77777777" w:rsidR="0042768C" w:rsidRPr="0042768C" w:rsidRDefault="0042768C" w:rsidP="0042768C">
            <w:pPr>
              <w:spacing w:after="180"/>
              <w:textAlignment w:val="auto"/>
              <w:rPr>
                <w:rFonts w:cs="宋体"/>
              </w:rPr>
            </w:pPr>
            <w:r w:rsidRPr="0042768C">
              <w:rPr>
                <w:rFonts w:cs="宋体"/>
              </w:rPr>
              <w:t>Yes</w:t>
            </w:r>
          </w:p>
        </w:tc>
        <w:tc>
          <w:tcPr>
            <w:tcW w:w="1458" w:type="pct"/>
          </w:tcPr>
          <w:p w14:paraId="1FF72235" w14:textId="77777777" w:rsidR="0042768C" w:rsidRPr="0042768C" w:rsidRDefault="0042768C" w:rsidP="0042768C">
            <w:pPr>
              <w:spacing w:after="180"/>
              <w:textAlignment w:val="auto"/>
              <w:rPr>
                <w:rFonts w:cs="宋体"/>
                <w:lang w:eastAsia="en-US"/>
              </w:rPr>
            </w:pPr>
            <w:r w:rsidRPr="0042768C">
              <w:rPr>
                <w:rFonts w:cs="宋体"/>
                <w:lang w:eastAsia="en-US"/>
              </w:rPr>
              <w:t>Wait for RAN1/4 inputs</w:t>
            </w:r>
          </w:p>
        </w:tc>
      </w:tr>
    </w:tbl>
    <w:p w14:paraId="04DAEC9D" w14:textId="77777777" w:rsidR="008303CB" w:rsidRPr="008303CB" w:rsidRDefault="008303CB" w:rsidP="008303CB">
      <w:pPr>
        <w:pStyle w:val="3GPPText"/>
        <w:rPr>
          <w:lang w:val="en-GB" w:eastAsia="zh-CN"/>
        </w:rPr>
      </w:pPr>
    </w:p>
    <w:p w14:paraId="1F9EF8C3" w14:textId="0F07CA9B" w:rsidR="0042768C" w:rsidRDefault="0042768C" w:rsidP="0042768C">
      <w:pPr>
        <w:pStyle w:val="2"/>
        <w:rPr>
          <w:rFonts w:eastAsiaTheme="minorEastAsia"/>
          <w:lang w:eastAsia="zh-CN"/>
        </w:rPr>
      </w:pPr>
      <w:r>
        <w:rPr>
          <w:rFonts w:eastAsiaTheme="minorEastAsia" w:hint="eastAsia"/>
        </w:rPr>
        <w:t>TS 3</w:t>
      </w:r>
      <w:r>
        <w:rPr>
          <w:rFonts w:eastAsiaTheme="minorEastAsia" w:hint="eastAsia"/>
          <w:lang w:eastAsia="zh-CN"/>
        </w:rPr>
        <w:t>7</w:t>
      </w:r>
      <w:r>
        <w:rPr>
          <w:rFonts w:eastAsiaTheme="minorEastAsia" w:hint="eastAsia"/>
        </w:rPr>
        <w:t>.355(</w:t>
      </w:r>
      <w:r>
        <w:rPr>
          <w:rFonts w:eastAsiaTheme="minorEastAsia" w:hint="eastAsia"/>
          <w:lang w:eastAsia="zh-CN"/>
        </w:rPr>
        <w:t>CATT</w:t>
      </w:r>
      <w:r>
        <w:rPr>
          <w:rFonts w:eastAsiaTheme="minorEastAsia" w:hint="eastAsia"/>
        </w:rPr>
        <w:t>)</w:t>
      </w:r>
    </w:p>
    <w:p w14:paraId="0A555275" w14:textId="77777777" w:rsidR="0042768C" w:rsidRPr="0042768C" w:rsidRDefault="0042768C" w:rsidP="0042768C">
      <w:pPr>
        <w:rPr>
          <w:lang w:eastAsia="zh-CN"/>
        </w:rPr>
      </w:pPr>
    </w:p>
    <w:tbl>
      <w:tblPr>
        <w:tblStyle w:val="26"/>
        <w:tblW w:w="5000" w:type="pct"/>
        <w:tblLook w:val="04A0" w:firstRow="1" w:lastRow="0" w:firstColumn="1" w:lastColumn="0" w:noHBand="0" w:noVBand="1"/>
      </w:tblPr>
      <w:tblGrid>
        <w:gridCol w:w="2028"/>
        <w:gridCol w:w="3357"/>
        <w:gridCol w:w="1161"/>
        <w:gridCol w:w="3642"/>
      </w:tblGrid>
      <w:tr w:rsidR="0042768C" w:rsidRPr="0042768C" w14:paraId="6081349D" w14:textId="77777777" w:rsidTr="00BA5923">
        <w:tc>
          <w:tcPr>
            <w:tcW w:w="1015" w:type="pct"/>
            <w:tcBorders>
              <w:top w:val="single" w:sz="4" w:space="0" w:color="auto"/>
              <w:left w:val="single" w:sz="4" w:space="0" w:color="auto"/>
              <w:bottom w:val="single" w:sz="4" w:space="0" w:color="auto"/>
              <w:right w:val="single" w:sz="4" w:space="0" w:color="auto"/>
            </w:tcBorders>
            <w:shd w:val="clear" w:color="auto" w:fill="0070C0"/>
          </w:tcPr>
          <w:p w14:paraId="04795431"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667" w:type="pct"/>
            <w:tcBorders>
              <w:top w:val="single" w:sz="4" w:space="0" w:color="auto"/>
              <w:left w:val="single" w:sz="4" w:space="0" w:color="auto"/>
              <w:bottom w:val="single" w:sz="4" w:space="0" w:color="auto"/>
              <w:right w:val="single" w:sz="4" w:space="0" w:color="auto"/>
            </w:tcBorders>
            <w:shd w:val="clear" w:color="auto" w:fill="0070C0"/>
          </w:tcPr>
          <w:p w14:paraId="3D9F8529"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511" w:type="pct"/>
            <w:tcBorders>
              <w:top w:val="single" w:sz="4" w:space="0" w:color="auto"/>
              <w:left w:val="single" w:sz="4" w:space="0" w:color="auto"/>
              <w:bottom w:val="single" w:sz="4" w:space="0" w:color="auto"/>
              <w:right w:val="single" w:sz="4" w:space="0" w:color="auto"/>
            </w:tcBorders>
            <w:shd w:val="clear" w:color="auto" w:fill="0070C0"/>
          </w:tcPr>
          <w:p w14:paraId="2BC459ED"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Related to the completion of the WI</w:t>
            </w:r>
          </w:p>
        </w:tc>
        <w:tc>
          <w:tcPr>
            <w:tcW w:w="1807" w:type="pct"/>
            <w:tcBorders>
              <w:top w:val="single" w:sz="4" w:space="0" w:color="auto"/>
              <w:left w:val="single" w:sz="4" w:space="0" w:color="auto"/>
              <w:bottom w:val="single" w:sz="4" w:space="0" w:color="auto"/>
              <w:right w:val="single" w:sz="4" w:space="0" w:color="auto"/>
            </w:tcBorders>
            <w:shd w:val="clear" w:color="auto" w:fill="0070C0"/>
          </w:tcPr>
          <w:p w14:paraId="26BA9F62"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5FF99971" w14:textId="77777777" w:rsidTr="00BA5923">
        <w:tc>
          <w:tcPr>
            <w:tcW w:w="1015" w:type="pct"/>
            <w:vMerge w:val="restart"/>
            <w:tcBorders>
              <w:left w:val="single" w:sz="4" w:space="0" w:color="auto"/>
              <w:right w:val="single" w:sz="4" w:space="0" w:color="auto"/>
            </w:tcBorders>
            <w:vAlign w:val="center"/>
          </w:tcPr>
          <w:p w14:paraId="57CC45D9"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1667" w:type="pct"/>
            <w:tcBorders>
              <w:top w:val="single" w:sz="4" w:space="0" w:color="auto"/>
              <w:left w:val="single" w:sz="4" w:space="0" w:color="auto"/>
              <w:bottom w:val="single" w:sz="4" w:space="0" w:color="auto"/>
              <w:right w:val="single" w:sz="4" w:space="0" w:color="auto"/>
            </w:tcBorders>
          </w:tcPr>
          <w:p w14:paraId="52A0755D" w14:textId="77777777" w:rsidR="0042768C" w:rsidRPr="0042768C" w:rsidRDefault="0042768C" w:rsidP="0042768C">
            <w:pPr>
              <w:spacing w:after="180"/>
              <w:textAlignment w:val="auto"/>
              <w:rPr>
                <w:rFonts w:cs="宋体"/>
                <w:lang w:val="en-US" w:eastAsia="en-US"/>
              </w:rPr>
            </w:pPr>
            <w:r w:rsidRPr="0042768C">
              <w:rPr>
                <w:rFonts w:cs="宋体"/>
                <w:shd w:val="clear" w:color="auto" w:fill="FFFFFF"/>
                <w:lang w:val="en-US"/>
              </w:rPr>
              <w:t xml:space="preserve">Joint SL and </w:t>
            </w:r>
            <w:proofErr w:type="spellStart"/>
            <w:r w:rsidRPr="0042768C">
              <w:rPr>
                <w:rFonts w:cs="宋体"/>
                <w:shd w:val="clear" w:color="auto" w:fill="FFFFFF"/>
                <w:lang w:val="en-US"/>
              </w:rPr>
              <w:t>Uu</w:t>
            </w:r>
            <w:proofErr w:type="spellEnd"/>
            <w:r w:rsidRPr="0042768C">
              <w:rPr>
                <w:rFonts w:cs="宋体"/>
                <w:shd w:val="clear" w:color="auto" w:fill="FFFFFF"/>
                <w:lang w:val="en-US"/>
              </w:rPr>
              <w:t xml:space="preserve"> positioning</w:t>
            </w:r>
          </w:p>
        </w:tc>
        <w:tc>
          <w:tcPr>
            <w:tcW w:w="511" w:type="pct"/>
            <w:tcBorders>
              <w:top w:val="single" w:sz="4" w:space="0" w:color="auto"/>
              <w:left w:val="single" w:sz="4" w:space="0" w:color="auto"/>
              <w:bottom w:val="single" w:sz="4" w:space="0" w:color="auto"/>
              <w:right w:val="single" w:sz="4" w:space="0" w:color="auto"/>
            </w:tcBorders>
          </w:tcPr>
          <w:p w14:paraId="70C36153" w14:textId="77777777" w:rsidR="0042768C" w:rsidRPr="0042768C" w:rsidRDefault="0042768C" w:rsidP="0042768C">
            <w:pPr>
              <w:spacing w:after="180"/>
              <w:textAlignment w:val="auto"/>
              <w:rPr>
                <w:rFonts w:cs="宋体"/>
                <w:lang w:val="en-US"/>
              </w:rPr>
            </w:pPr>
            <w:r w:rsidRPr="0042768C">
              <w:rPr>
                <w:rFonts w:cs="宋体" w:hint="eastAsia"/>
                <w:lang w:val="en-US"/>
              </w:rPr>
              <w:t>Yes</w:t>
            </w:r>
          </w:p>
        </w:tc>
        <w:tc>
          <w:tcPr>
            <w:tcW w:w="1807" w:type="pct"/>
            <w:tcBorders>
              <w:top w:val="single" w:sz="4" w:space="0" w:color="auto"/>
              <w:left w:val="single" w:sz="4" w:space="0" w:color="auto"/>
              <w:bottom w:val="single" w:sz="4" w:space="0" w:color="auto"/>
              <w:right w:val="single" w:sz="4" w:space="0" w:color="auto"/>
            </w:tcBorders>
          </w:tcPr>
          <w:p w14:paraId="1279A69D" w14:textId="77777777" w:rsidR="0042768C" w:rsidRPr="0042768C" w:rsidRDefault="0042768C" w:rsidP="0042768C">
            <w:pPr>
              <w:spacing w:after="180"/>
              <w:textAlignment w:val="auto"/>
              <w:rPr>
                <w:rFonts w:cs="宋体"/>
              </w:rPr>
            </w:pPr>
            <w:r w:rsidRPr="0042768C">
              <w:rPr>
                <w:rFonts w:cs="宋体"/>
              </w:rPr>
              <w:t>I</w:t>
            </w:r>
            <w:r w:rsidRPr="0042768C">
              <w:rPr>
                <w:rFonts w:cs="宋体" w:hint="eastAsia"/>
              </w:rPr>
              <w:t>t depends on the submitted candidate solutions since this subtopic is specified in the revised WID.</w:t>
            </w:r>
          </w:p>
        </w:tc>
      </w:tr>
      <w:tr w:rsidR="0042768C" w:rsidRPr="0042768C" w14:paraId="6DF09B23" w14:textId="77777777" w:rsidTr="00BA5923">
        <w:tc>
          <w:tcPr>
            <w:tcW w:w="1015" w:type="pct"/>
            <w:vMerge/>
            <w:tcBorders>
              <w:left w:val="single" w:sz="4" w:space="0" w:color="auto"/>
              <w:right w:val="single" w:sz="4" w:space="0" w:color="auto"/>
            </w:tcBorders>
            <w:vAlign w:val="center"/>
          </w:tcPr>
          <w:p w14:paraId="05807E0A"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2D6FEE05" w14:textId="77777777" w:rsidR="0042768C" w:rsidRPr="0042768C" w:rsidRDefault="0042768C" w:rsidP="0042768C">
            <w:pPr>
              <w:spacing w:after="180"/>
              <w:textAlignment w:val="auto"/>
              <w:rPr>
                <w:rFonts w:cs="宋体"/>
              </w:rPr>
            </w:pPr>
            <w:r w:rsidRPr="0042768C">
              <w:rPr>
                <w:rFonts w:cs="宋体" w:hint="eastAsia"/>
                <w:lang w:val="en-US"/>
              </w:rPr>
              <w:t>Enable SL-MO-LR/</w:t>
            </w:r>
            <w:bookmarkStart w:id="17" w:name="OLE_LINK3"/>
            <w:bookmarkStart w:id="18" w:name="OLE_LINK4"/>
            <w:r w:rsidRPr="0042768C">
              <w:rPr>
                <w:rFonts w:cs="宋体" w:hint="eastAsia"/>
                <w:lang w:val="en-US"/>
              </w:rPr>
              <w:t xml:space="preserve">SL-MT-LR </w:t>
            </w:r>
            <w:bookmarkEnd w:id="17"/>
            <w:bookmarkEnd w:id="18"/>
            <w:r w:rsidRPr="0042768C">
              <w:rPr>
                <w:rFonts w:cs="宋体" w:hint="eastAsia"/>
                <w:lang w:val="en-US"/>
              </w:rPr>
              <w:t>involving LMF when in coverage, including the possible request/provide assistance data and request/provide location info based on the SL-MO-LR/ SL-MT-LR procedure in TS23.273.</w:t>
            </w:r>
          </w:p>
        </w:tc>
        <w:tc>
          <w:tcPr>
            <w:tcW w:w="511" w:type="pct"/>
            <w:tcBorders>
              <w:top w:val="single" w:sz="4" w:space="0" w:color="auto"/>
              <w:left w:val="single" w:sz="4" w:space="0" w:color="auto"/>
              <w:bottom w:val="single" w:sz="4" w:space="0" w:color="auto"/>
              <w:right w:val="single" w:sz="4" w:space="0" w:color="auto"/>
            </w:tcBorders>
          </w:tcPr>
          <w:p w14:paraId="3A0B0BFC" w14:textId="77777777" w:rsidR="0042768C" w:rsidRPr="0042768C" w:rsidRDefault="0042768C" w:rsidP="0042768C">
            <w:pPr>
              <w:spacing w:after="180"/>
              <w:textAlignment w:val="auto"/>
              <w:rPr>
                <w:rFonts w:cs="宋体"/>
                <w:lang w:eastAsia="en-US"/>
              </w:rPr>
            </w:pPr>
            <w:r w:rsidRPr="0042768C">
              <w:rPr>
                <w:rFonts w:cs="宋体"/>
                <w:lang w:val="en-US" w:eastAsia="en-US"/>
              </w:rPr>
              <w:t>Yes</w:t>
            </w:r>
          </w:p>
        </w:tc>
        <w:tc>
          <w:tcPr>
            <w:tcW w:w="1807" w:type="pct"/>
            <w:tcBorders>
              <w:top w:val="single" w:sz="4" w:space="0" w:color="auto"/>
              <w:left w:val="single" w:sz="4" w:space="0" w:color="auto"/>
              <w:bottom w:val="single" w:sz="4" w:space="0" w:color="auto"/>
              <w:right w:val="single" w:sz="4" w:space="0" w:color="auto"/>
            </w:tcBorders>
          </w:tcPr>
          <w:p w14:paraId="54D7980A" w14:textId="77777777" w:rsidR="0042768C" w:rsidRPr="0042768C" w:rsidRDefault="0042768C" w:rsidP="0042768C">
            <w:pPr>
              <w:spacing w:after="180"/>
              <w:textAlignment w:val="auto"/>
              <w:rPr>
                <w:rFonts w:cs="宋体"/>
              </w:rPr>
            </w:pPr>
            <w:r w:rsidRPr="0042768C">
              <w:rPr>
                <w:rFonts w:cs="宋体"/>
              </w:rPr>
              <w:t>I</w:t>
            </w:r>
            <w:r w:rsidRPr="0042768C">
              <w:rPr>
                <w:rFonts w:cs="宋体" w:hint="eastAsia"/>
              </w:rPr>
              <w:t>t depends on the submitted candidate solutions since this subtopic is specified in the revised WID.</w:t>
            </w:r>
          </w:p>
        </w:tc>
      </w:tr>
      <w:tr w:rsidR="0042768C" w:rsidRPr="0042768C" w14:paraId="67F98528" w14:textId="77777777" w:rsidTr="00BA5923">
        <w:tc>
          <w:tcPr>
            <w:tcW w:w="1015" w:type="pct"/>
            <w:vMerge w:val="restart"/>
            <w:tcBorders>
              <w:top w:val="single" w:sz="4" w:space="0" w:color="auto"/>
              <w:left w:val="single" w:sz="4" w:space="0" w:color="auto"/>
              <w:bottom w:val="single" w:sz="4" w:space="0" w:color="auto"/>
              <w:right w:val="single" w:sz="4" w:space="0" w:color="auto"/>
            </w:tcBorders>
          </w:tcPr>
          <w:p w14:paraId="427C6FF2" w14:textId="77777777" w:rsidR="0042768C" w:rsidRPr="0042768C" w:rsidRDefault="0042768C" w:rsidP="0042768C">
            <w:pPr>
              <w:spacing w:after="180"/>
              <w:textAlignment w:val="auto"/>
              <w:rPr>
                <w:rFonts w:cs="宋体"/>
                <w:b/>
                <w:bCs/>
                <w:lang w:eastAsia="en-US"/>
              </w:rPr>
            </w:pPr>
            <w:r w:rsidRPr="0042768C">
              <w:rPr>
                <w:rFonts w:cs="宋体"/>
                <w:b/>
                <w:lang w:val="en-US" w:eastAsia="en-US"/>
              </w:rPr>
              <w:t>RAT-dependent integrity</w:t>
            </w:r>
          </w:p>
        </w:tc>
        <w:tc>
          <w:tcPr>
            <w:tcW w:w="1667" w:type="pct"/>
            <w:tcBorders>
              <w:top w:val="single" w:sz="4" w:space="0" w:color="auto"/>
              <w:left w:val="single" w:sz="4" w:space="0" w:color="auto"/>
              <w:bottom w:val="single" w:sz="4" w:space="0" w:color="auto"/>
              <w:right w:val="single" w:sz="4" w:space="0" w:color="auto"/>
            </w:tcBorders>
          </w:tcPr>
          <w:p w14:paraId="3ADF75D9" w14:textId="77777777" w:rsidR="0042768C" w:rsidRPr="0042768C" w:rsidRDefault="0042768C" w:rsidP="0042768C">
            <w:pPr>
              <w:spacing w:after="180"/>
              <w:textAlignment w:val="auto"/>
              <w:rPr>
                <w:rFonts w:cs="宋体"/>
                <w:lang w:eastAsia="en-US"/>
              </w:rPr>
            </w:pPr>
            <w:r w:rsidRPr="0042768C">
              <w:rPr>
                <w:rFonts w:cs="宋体"/>
                <w:lang w:eastAsia="en-US"/>
              </w:rPr>
              <w:t xml:space="preserve">FFS if RAN2 support signalling the beam related information (Beam Bore-Sight Direction/Beam Antenna Information) </w:t>
            </w:r>
            <w:r w:rsidRPr="0042768C">
              <w:rPr>
                <w:rFonts w:cs="宋体" w:hint="eastAsia"/>
              </w:rPr>
              <w:t>as</w:t>
            </w:r>
            <w:r w:rsidRPr="0042768C">
              <w:rPr>
                <w:rFonts w:cs="宋体"/>
                <w:lang w:eastAsia="en-US"/>
              </w:rPr>
              <w:t xml:space="preserve"> error sources for DL-</w:t>
            </w:r>
            <w:proofErr w:type="spellStart"/>
            <w:r w:rsidRPr="0042768C">
              <w:rPr>
                <w:rFonts w:cs="宋体"/>
                <w:lang w:eastAsia="en-US"/>
              </w:rPr>
              <w:lastRenderedPageBreak/>
              <w:t>AoD</w:t>
            </w:r>
            <w:proofErr w:type="spellEnd"/>
            <w:r w:rsidRPr="0042768C">
              <w:rPr>
                <w:rFonts w:cs="宋体"/>
                <w:lang w:eastAsia="en-US"/>
              </w:rPr>
              <w:t xml:space="preserve"> positioning.  </w:t>
            </w:r>
          </w:p>
        </w:tc>
        <w:tc>
          <w:tcPr>
            <w:tcW w:w="511" w:type="pct"/>
            <w:tcBorders>
              <w:top w:val="single" w:sz="4" w:space="0" w:color="auto"/>
              <w:left w:val="single" w:sz="4" w:space="0" w:color="auto"/>
              <w:bottom w:val="single" w:sz="4" w:space="0" w:color="auto"/>
              <w:right w:val="single" w:sz="4" w:space="0" w:color="auto"/>
            </w:tcBorders>
          </w:tcPr>
          <w:p w14:paraId="29B8E4FE" w14:textId="77777777" w:rsidR="0042768C" w:rsidRPr="0042768C" w:rsidRDefault="0042768C" w:rsidP="0042768C">
            <w:pPr>
              <w:spacing w:after="180"/>
              <w:textAlignment w:val="auto"/>
              <w:rPr>
                <w:rFonts w:cs="宋体"/>
                <w:lang w:eastAsia="en-US"/>
              </w:rPr>
            </w:pPr>
            <w:r w:rsidRPr="0042768C">
              <w:rPr>
                <w:rFonts w:cs="宋体"/>
                <w:lang w:eastAsia="en-US"/>
              </w:rPr>
              <w:lastRenderedPageBreak/>
              <w:t>Yes</w:t>
            </w:r>
          </w:p>
        </w:tc>
        <w:tc>
          <w:tcPr>
            <w:tcW w:w="1807" w:type="pct"/>
            <w:tcBorders>
              <w:top w:val="single" w:sz="4" w:space="0" w:color="auto"/>
              <w:left w:val="single" w:sz="4" w:space="0" w:color="auto"/>
              <w:bottom w:val="single" w:sz="4" w:space="0" w:color="auto"/>
              <w:right w:val="single" w:sz="4" w:space="0" w:color="auto"/>
            </w:tcBorders>
          </w:tcPr>
          <w:p w14:paraId="3535B1FA" w14:textId="77777777" w:rsidR="0042768C" w:rsidRPr="0042768C" w:rsidRDefault="0042768C" w:rsidP="0042768C">
            <w:pPr>
              <w:spacing w:after="180"/>
              <w:textAlignment w:val="auto"/>
              <w:rPr>
                <w:rFonts w:cs="宋体"/>
              </w:rPr>
            </w:pPr>
            <w:r w:rsidRPr="0042768C">
              <w:rPr>
                <w:rFonts w:cs="宋体"/>
              </w:rPr>
              <w:t>I</w:t>
            </w:r>
            <w:r w:rsidRPr="0042768C">
              <w:rPr>
                <w:rFonts w:cs="宋体" w:hint="eastAsia"/>
              </w:rPr>
              <w:t>t can be decided in two meetings.</w:t>
            </w:r>
          </w:p>
        </w:tc>
      </w:tr>
      <w:tr w:rsidR="0042768C" w:rsidRPr="0042768C" w14:paraId="0679900F" w14:textId="77777777" w:rsidTr="00BA5923">
        <w:tc>
          <w:tcPr>
            <w:tcW w:w="1015" w:type="pct"/>
            <w:vMerge/>
            <w:tcBorders>
              <w:top w:val="single" w:sz="4" w:space="0" w:color="auto"/>
              <w:left w:val="single" w:sz="4" w:space="0" w:color="auto"/>
              <w:bottom w:val="single" w:sz="4" w:space="0" w:color="auto"/>
              <w:right w:val="single" w:sz="4" w:space="0" w:color="auto"/>
            </w:tcBorders>
          </w:tcPr>
          <w:p w14:paraId="6A76385B" w14:textId="77777777" w:rsidR="0042768C" w:rsidRPr="0042768C" w:rsidRDefault="0042768C" w:rsidP="0042768C">
            <w:pPr>
              <w:spacing w:after="180"/>
              <w:textAlignment w:val="auto"/>
              <w:rPr>
                <w:rFonts w:cs="宋体"/>
                <w:lang w:val="en-US" w:eastAsia="en-US"/>
              </w:rPr>
            </w:pPr>
          </w:p>
        </w:tc>
        <w:tc>
          <w:tcPr>
            <w:tcW w:w="1667" w:type="pct"/>
            <w:tcBorders>
              <w:top w:val="single" w:sz="4" w:space="0" w:color="auto"/>
              <w:left w:val="single" w:sz="4" w:space="0" w:color="auto"/>
              <w:bottom w:val="single" w:sz="4" w:space="0" w:color="auto"/>
              <w:right w:val="single" w:sz="4" w:space="0" w:color="auto"/>
            </w:tcBorders>
          </w:tcPr>
          <w:p w14:paraId="545CD951" w14:textId="77777777" w:rsidR="0042768C" w:rsidRPr="0042768C" w:rsidRDefault="0042768C" w:rsidP="0042768C">
            <w:pPr>
              <w:spacing w:after="180"/>
              <w:textAlignment w:val="auto"/>
              <w:rPr>
                <w:rFonts w:cs="宋体"/>
              </w:rPr>
            </w:pPr>
            <w:r w:rsidRPr="0042768C">
              <w:rPr>
                <w:rFonts w:cs="宋体"/>
              </w:rPr>
              <w:t>H</w:t>
            </w:r>
            <w:r w:rsidRPr="0042768C">
              <w:rPr>
                <w:rFonts w:cs="宋体" w:hint="eastAsia"/>
              </w:rPr>
              <w:t>ow to handle the reference location for error bund since reference location can be real or unreal location.</w:t>
            </w:r>
          </w:p>
        </w:tc>
        <w:tc>
          <w:tcPr>
            <w:tcW w:w="511" w:type="pct"/>
            <w:tcBorders>
              <w:top w:val="single" w:sz="4" w:space="0" w:color="auto"/>
              <w:left w:val="single" w:sz="4" w:space="0" w:color="auto"/>
              <w:bottom w:val="single" w:sz="4" w:space="0" w:color="auto"/>
              <w:right w:val="single" w:sz="4" w:space="0" w:color="auto"/>
            </w:tcBorders>
          </w:tcPr>
          <w:p w14:paraId="0909E59A" w14:textId="77777777" w:rsidR="0042768C" w:rsidRPr="0042768C" w:rsidRDefault="0042768C" w:rsidP="0042768C">
            <w:pPr>
              <w:spacing w:after="180"/>
              <w:textAlignment w:val="auto"/>
              <w:rPr>
                <w:rFonts w:cs="宋体"/>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5BB9EB02" w14:textId="77777777" w:rsidR="0042768C" w:rsidRPr="0042768C" w:rsidRDefault="0042768C" w:rsidP="0042768C">
            <w:pPr>
              <w:spacing w:after="180"/>
              <w:textAlignment w:val="auto"/>
              <w:rPr>
                <w:rFonts w:cs="宋体"/>
                <w:lang w:eastAsia="en-US"/>
              </w:rPr>
            </w:pPr>
            <w:r w:rsidRPr="0042768C">
              <w:rPr>
                <w:rFonts w:cs="宋体"/>
              </w:rPr>
              <w:t>I</w:t>
            </w:r>
            <w:r w:rsidRPr="0042768C">
              <w:rPr>
                <w:rFonts w:cs="宋体" w:hint="eastAsia"/>
              </w:rPr>
              <w:t>t can be decided in two meetings.</w:t>
            </w:r>
          </w:p>
        </w:tc>
      </w:tr>
      <w:tr w:rsidR="0042768C" w:rsidRPr="0042768C" w14:paraId="6C1ABD39"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00984B3F"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6D8B6169" w14:textId="77777777" w:rsidR="0042768C" w:rsidRPr="0042768C" w:rsidRDefault="0042768C" w:rsidP="0042768C">
            <w:pPr>
              <w:spacing w:after="180"/>
              <w:textAlignment w:val="auto"/>
              <w:rPr>
                <w:rFonts w:cs="宋体"/>
                <w:lang w:eastAsia="en-US"/>
              </w:rPr>
            </w:pPr>
            <w:r w:rsidRPr="0042768C">
              <w:rPr>
                <w:rFonts w:cs="宋体" w:hint="eastAsia"/>
              </w:rPr>
              <w:t>UE</w:t>
            </w:r>
            <w:r w:rsidRPr="0042768C">
              <w:rPr>
                <w:rFonts w:cs="宋体"/>
                <w:lang w:eastAsia="en-US"/>
              </w:rPr>
              <w:t xml:space="preserve"> integrity capability</w:t>
            </w:r>
          </w:p>
          <w:p w14:paraId="1724FBD3" w14:textId="77777777" w:rsidR="0042768C" w:rsidRPr="0042768C" w:rsidRDefault="0042768C" w:rsidP="0042768C">
            <w:pPr>
              <w:numPr>
                <w:ilvl w:val="0"/>
                <w:numId w:val="31"/>
              </w:numPr>
              <w:spacing w:after="180"/>
              <w:textAlignment w:val="auto"/>
              <w:rPr>
                <w:rFonts w:cs="宋体"/>
                <w:lang w:eastAsia="en-US"/>
              </w:rPr>
            </w:pPr>
            <w:r w:rsidRPr="0042768C">
              <w:rPr>
                <w:rFonts w:cs="宋体"/>
                <w:lang w:eastAsia="en-US"/>
              </w:rPr>
              <w:t xml:space="preserve">Whether the UE capability for each error source for UE based RAT dependent positioning integrity is </w:t>
            </w:r>
            <w:proofErr w:type="spellStart"/>
            <w:r w:rsidRPr="0042768C">
              <w:rPr>
                <w:rFonts w:cs="宋体"/>
                <w:lang w:eastAsia="en-US"/>
              </w:rPr>
              <w:t>neede</w:t>
            </w:r>
            <w:proofErr w:type="spellEnd"/>
            <w:r w:rsidRPr="0042768C">
              <w:rPr>
                <w:rFonts w:cs="宋体"/>
                <w:lang w:eastAsia="en-US"/>
              </w:rPr>
              <w:t xml:space="preserve"> or not.</w:t>
            </w:r>
          </w:p>
        </w:tc>
        <w:tc>
          <w:tcPr>
            <w:tcW w:w="511" w:type="pct"/>
            <w:tcBorders>
              <w:top w:val="single" w:sz="4" w:space="0" w:color="auto"/>
              <w:left w:val="single" w:sz="4" w:space="0" w:color="auto"/>
              <w:bottom w:val="single" w:sz="4" w:space="0" w:color="auto"/>
              <w:right w:val="single" w:sz="4" w:space="0" w:color="auto"/>
            </w:tcBorders>
          </w:tcPr>
          <w:p w14:paraId="00DD8447"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807" w:type="pct"/>
            <w:tcBorders>
              <w:top w:val="single" w:sz="4" w:space="0" w:color="auto"/>
              <w:left w:val="single" w:sz="4" w:space="0" w:color="auto"/>
              <w:bottom w:val="single" w:sz="4" w:space="0" w:color="auto"/>
              <w:right w:val="single" w:sz="4" w:space="0" w:color="auto"/>
            </w:tcBorders>
          </w:tcPr>
          <w:p w14:paraId="4D285B3A"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p>
          <w:p w14:paraId="2040AC32" w14:textId="77777777" w:rsidR="0042768C" w:rsidRPr="0042768C" w:rsidRDefault="0042768C" w:rsidP="0042768C">
            <w:pPr>
              <w:spacing w:after="180"/>
              <w:textAlignment w:val="auto"/>
              <w:rPr>
                <w:rFonts w:cs="宋体"/>
                <w:lang w:eastAsia="en-US"/>
              </w:rPr>
            </w:pPr>
          </w:p>
        </w:tc>
      </w:tr>
      <w:tr w:rsidR="0042768C" w:rsidRPr="0042768C" w14:paraId="06218260" w14:textId="77777777" w:rsidTr="00BA5923">
        <w:tc>
          <w:tcPr>
            <w:tcW w:w="1015" w:type="pct"/>
            <w:vMerge w:val="restart"/>
            <w:tcBorders>
              <w:top w:val="single" w:sz="4" w:space="0" w:color="auto"/>
              <w:left w:val="single" w:sz="4" w:space="0" w:color="auto"/>
              <w:bottom w:val="single" w:sz="4" w:space="0" w:color="auto"/>
              <w:right w:val="single" w:sz="4" w:space="0" w:color="auto"/>
            </w:tcBorders>
          </w:tcPr>
          <w:p w14:paraId="58DA2359" w14:textId="77777777" w:rsidR="0042768C" w:rsidRPr="0042768C" w:rsidRDefault="0042768C" w:rsidP="0042768C">
            <w:pPr>
              <w:spacing w:after="180"/>
              <w:textAlignment w:val="auto"/>
              <w:rPr>
                <w:rFonts w:cs="宋体"/>
                <w:b/>
                <w:bCs/>
                <w:lang w:eastAsia="en-US"/>
              </w:rPr>
            </w:pPr>
            <w:r w:rsidRPr="0042768C">
              <w:rPr>
                <w:rFonts w:cs="宋体"/>
                <w:b/>
                <w:lang w:val="en-US" w:eastAsia="en-US"/>
              </w:rPr>
              <w:t>LPHAP</w:t>
            </w:r>
          </w:p>
        </w:tc>
        <w:tc>
          <w:tcPr>
            <w:tcW w:w="1667" w:type="pct"/>
            <w:tcBorders>
              <w:top w:val="single" w:sz="4" w:space="0" w:color="auto"/>
              <w:left w:val="single" w:sz="4" w:space="0" w:color="auto"/>
              <w:bottom w:val="single" w:sz="4" w:space="0" w:color="auto"/>
              <w:right w:val="single" w:sz="4" w:space="0" w:color="auto"/>
            </w:tcBorders>
          </w:tcPr>
          <w:p w14:paraId="438AFFE6" w14:textId="77777777" w:rsidR="0042768C" w:rsidRPr="0042768C" w:rsidRDefault="0042768C" w:rsidP="0042768C">
            <w:pPr>
              <w:spacing w:after="180"/>
              <w:textAlignment w:val="auto"/>
              <w:rPr>
                <w:rFonts w:cs="宋体"/>
                <w:lang w:val="en-US"/>
              </w:rPr>
            </w:pPr>
            <w:r w:rsidRPr="0042768C">
              <w:rPr>
                <w:rFonts w:cs="宋体"/>
                <w:lang w:val="en-US"/>
              </w:rPr>
              <w:t>S</w:t>
            </w:r>
            <w:r w:rsidRPr="0042768C">
              <w:rPr>
                <w:rFonts w:cs="宋体" w:hint="eastAsia"/>
                <w:lang w:val="en-US"/>
              </w:rPr>
              <w:t xml:space="preserve">pecify the </w:t>
            </w:r>
            <w:r w:rsidRPr="0042768C">
              <w:rPr>
                <w:rFonts w:cs="宋体"/>
                <w:lang w:val="en-US" w:eastAsia="en-US"/>
              </w:rPr>
              <w:t>UE-initiated on-demand PRS</w:t>
            </w:r>
            <w:r w:rsidRPr="0042768C">
              <w:rPr>
                <w:rFonts w:cs="宋体" w:hint="eastAsia"/>
                <w:lang w:val="en-US"/>
              </w:rPr>
              <w:t xml:space="preserve"> mechanism to support </w:t>
            </w:r>
            <w:r w:rsidRPr="0042768C">
              <w:rPr>
                <w:rFonts w:cs="宋体"/>
                <w:lang w:val="en-US" w:eastAsia="en-US"/>
              </w:rPr>
              <w:t>alignment of PRS to fixed (e)DRX</w:t>
            </w:r>
          </w:p>
        </w:tc>
        <w:tc>
          <w:tcPr>
            <w:tcW w:w="511" w:type="pct"/>
            <w:tcBorders>
              <w:top w:val="single" w:sz="4" w:space="0" w:color="auto"/>
              <w:left w:val="single" w:sz="4" w:space="0" w:color="auto"/>
              <w:bottom w:val="single" w:sz="4" w:space="0" w:color="auto"/>
              <w:right w:val="single" w:sz="4" w:space="0" w:color="auto"/>
            </w:tcBorders>
          </w:tcPr>
          <w:p w14:paraId="4687E9FB" w14:textId="77777777" w:rsidR="0042768C" w:rsidRPr="0042768C" w:rsidRDefault="0042768C" w:rsidP="0042768C">
            <w:pPr>
              <w:spacing w:after="180"/>
              <w:textAlignment w:val="auto"/>
              <w:rPr>
                <w:rFonts w:cs="宋体"/>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67280A56" w14:textId="77777777" w:rsidR="0042768C" w:rsidRPr="0042768C" w:rsidRDefault="0042768C" w:rsidP="0042768C">
            <w:pPr>
              <w:spacing w:after="180"/>
              <w:textAlignment w:val="auto"/>
              <w:rPr>
                <w:rFonts w:cs="宋体"/>
                <w:lang w:val="en-US"/>
              </w:rPr>
            </w:pPr>
            <w:r w:rsidRPr="0042768C">
              <w:rPr>
                <w:rFonts w:cs="宋体"/>
                <w:lang w:eastAsia="en-US"/>
              </w:rPr>
              <w:t>Should be decided in RAN2.</w:t>
            </w:r>
            <w:r w:rsidRPr="0042768C">
              <w:rPr>
                <w:rFonts w:cs="宋体" w:hint="eastAsia"/>
              </w:rPr>
              <w:t xml:space="preserve"> </w:t>
            </w:r>
          </w:p>
        </w:tc>
      </w:tr>
      <w:tr w:rsidR="0042768C" w:rsidRPr="0042768C" w14:paraId="285B9BE9"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4E935D63"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067287DE" w14:textId="77777777" w:rsidR="0042768C" w:rsidRPr="0042768C" w:rsidRDefault="0042768C" w:rsidP="0042768C">
            <w:pPr>
              <w:spacing w:after="180"/>
              <w:textAlignment w:val="auto"/>
              <w:rPr>
                <w:rFonts w:cs="宋体"/>
                <w:lang w:eastAsia="en-US"/>
              </w:rPr>
            </w:pPr>
            <w:r w:rsidRPr="0042768C">
              <w:rPr>
                <w:rFonts w:cs="宋体"/>
                <w:lang w:eastAsia="en-US"/>
              </w:rPr>
              <w:t>UE capabilities</w:t>
            </w:r>
          </w:p>
          <w:p w14:paraId="72D30E83" w14:textId="77777777" w:rsidR="0042768C" w:rsidRPr="0042768C" w:rsidRDefault="0042768C" w:rsidP="0042768C">
            <w:pPr>
              <w:numPr>
                <w:ilvl w:val="0"/>
                <w:numId w:val="32"/>
              </w:numPr>
              <w:spacing w:after="180"/>
              <w:textAlignment w:val="auto"/>
              <w:rPr>
                <w:rFonts w:cs="宋体"/>
                <w:lang w:eastAsia="en-US"/>
              </w:rPr>
            </w:pPr>
            <w:r w:rsidRPr="0042768C">
              <w:rPr>
                <w:rFonts w:cs="宋体"/>
                <w:lang w:val="en-US" w:eastAsia="en-US"/>
              </w:rPr>
              <w:t>UE capability on alignment of PRS to fixed (e)DRX request;</w:t>
            </w:r>
          </w:p>
        </w:tc>
        <w:tc>
          <w:tcPr>
            <w:tcW w:w="511" w:type="pct"/>
            <w:tcBorders>
              <w:top w:val="single" w:sz="4" w:space="0" w:color="auto"/>
              <w:left w:val="single" w:sz="4" w:space="0" w:color="auto"/>
              <w:bottom w:val="single" w:sz="4" w:space="0" w:color="auto"/>
              <w:right w:val="single" w:sz="4" w:space="0" w:color="auto"/>
            </w:tcBorders>
          </w:tcPr>
          <w:p w14:paraId="25E0A0A4"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807" w:type="pct"/>
            <w:tcBorders>
              <w:top w:val="single" w:sz="4" w:space="0" w:color="auto"/>
              <w:left w:val="single" w:sz="4" w:space="0" w:color="auto"/>
              <w:bottom w:val="single" w:sz="4" w:space="0" w:color="auto"/>
              <w:right w:val="single" w:sz="4" w:space="0" w:color="auto"/>
            </w:tcBorders>
          </w:tcPr>
          <w:p w14:paraId="357F8061"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p>
          <w:p w14:paraId="776CEA0B" w14:textId="77777777" w:rsidR="0042768C" w:rsidRPr="0042768C" w:rsidRDefault="0042768C" w:rsidP="0042768C">
            <w:pPr>
              <w:spacing w:after="180"/>
              <w:textAlignment w:val="auto"/>
              <w:rPr>
                <w:rFonts w:cs="宋体"/>
                <w:lang w:val="en-US"/>
              </w:rPr>
            </w:pPr>
            <w:r w:rsidRPr="0042768C">
              <w:rPr>
                <w:rFonts w:cs="宋体"/>
                <w:lang w:val="en-US" w:eastAsia="en-US"/>
              </w:rPr>
              <w:t>RAN2 agreed UE-initiated on-demand PRS</w:t>
            </w:r>
            <w:r w:rsidRPr="0042768C">
              <w:rPr>
                <w:rFonts w:cs="宋体" w:hint="eastAsia"/>
                <w:lang w:val="en-US" w:eastAsia="en-US"/>
              </w:rPr>
              <w:t xml:space="preserve"> mechanism to support </w:t>
            </w:r>
            <w:r w:rsidRPr="0042768C">
              <w:rPr>
                <w:rFonts w:cs="宋体"/>
                <w:lang w:val="en-US" w:eastAsia="en-US"/>
              </w:rPr>
              <w:t>alignment of PRS to fixed (e</w:t>
            </w:r>
            <w:proofErr w:type="gramStart"/>
            <w:r w:rsidRPr="0042768C">
              <w:rPr>
                <w:rFonts w:cs="宋体"/>
                <w:lang w:val="en-US" w:eastAsia="en-US"/>
              </w:rPr>
              <w:t>)DRX</w:t>
            </w:r>
            <w:proofErr w:type="gramEnd"/>
            <w:r w:rsidRPr="0042768C">
              <w:rPr>
                <w:rFonts w:cs="宋体"/>
                <w:lang w:val="en-US" w:eastAsia="en-US"/>
              </w:rPr>
              <w:t>. If there is no stage 3 spec i</w:t>
            </w:r>
            <w:r w:rsidRPr="0042768C">
              <w:rPr>
                <w:rFonts w:cs="宋体" w:hint="eastAsia"/>
                <w:lang w:val="en-US"/>
              </w:rPr>
              <w:t>mpa</w:t>
            </w:r>
            <w:r w:rsidRPr="0042768C">
              <w:rPr>
                <w:rFonts w:cs="宋体"/>
                <w:lang w:val="en-US" w:eastAsia="en-US"/>
              </w:rPr>
              <w:t>ct, the capability is not needed.</w:t>
            </w:r>
          </w:p>
        </w:tc>
      </w:tr>
      <w:tr w:rsidR="0042768C" w:rsidRPr="0042768C" w14:paraId="0B0A0ECE" w14:textId="77777777" w:rsidTr="00BA5923">
        <w:tc>
          <w:tcPr>
            <w:tcW w:w="1015" w:type="pct"/>
            <w:vMerge w:val="restart"/>
            <w:tcBorders>
              <w:top w:val="single" w:sz="4" w:space="0" w:color="auto"/>
              <w:left w:val="single" w:sz="4" w:space="0" w:color="auto"/>
              <w:bottom w:val="single" w:sz="4" w:space="0" w:color="auto"/>
              <w:right w:val="single" w:sz="4" w:space="0" w:color="auto"/>
            </w:tcBorders>
          </w:tcPr>
          <w:p w14:paraId="5D79137B"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lang w:val="en-US"/>
              </w:rPr>
              <w:t>C</w:t>
            </w:r>
            <w:r w:rsidRPr="0042768C">
              <w:rPr>
                <w:rFonts w:cs="宋体"/>
                <w:b/>
                <w:lang w:val="en-US" w:eastAsia="en-US"/>
              </w:rPr>
              <w:t>arrier phase positioning</w:t>
            </w:r>
          </w:p>
          <w:p w14:paraId="08ED4DB9" w14:textId="77777777" w:rsidR="0042768C" w:rsidRPr="0042768C" w:rsidRDefault="0042768C" w:rsidP="0042768C">
            <w:pPr>
              <w:spacing w:after="180"/>
              <w:textAlignment w:val="auto"/>
              <w:rPr>
                <w:rFonts w:cs="宋体"/>
                <w:b/>
                <w:bCs/>
              </w:rPr>
            </w:pPr>
          </w:p>
        </w:tc>
        <w:tc>
          <w:tcPr>
            <w:tcW w:w="1667" w:type="pct"/>
            <w:tcBorders>
              <w:top w:val="single" w:sz="4" w:space="0" w:color="auto"/>
              <w:left w:val="single" w:sz="4" w:space="0" w:color="auto"/>
              <w:bottom w:val="single" w:sz="4" w:space="0" w:color="auto"/>
              <w:right w:val="single" w:sz="4" w:space="0" w:color="auto"/>
            </w:tcBorders>
          </w:tcPr>
          <w:p w14:paraId="12CB653C" w14:textId="77777777" w:rsidR="0042768C" w:rsidRPr="0042768C" w:rsidRDefault="0042768C" w:rsidP="0042768C">
            <w:pPr>
              <w:spacing w:after="180"/>
              <w:textAlignment w:val="auto"/>
              <w:rPr>
                <w:rFonts w:cs="宋体"/>
                <w:lang w:eastAsia="en-US"/>
              </w:rPr>
            </w:pPr>
            <w:r w:rsidRPr="0042768C">
              <w:rPr>
                <w:rFonts w:cs="宋体" w:hint="eastAsia"/>
                <w:lang w:val="en-US"/>
              </w:rPr>
              <w:t>R</w:t>
            </w:r>
            <w:r w:rsidRPr="0042768C">
              <w:rPr>
                <w:rFonts w:cs="宋体"/>
                <w:lang w:val="en-US" w:eastAsia="en-US"/>
              </w:rPr>
              <w:t xml:space="preserve">eporting of RSCP </w:t>
            </w:r>
            <w:r w:rsidRPr="0042768C">
              <w:rPr>
                <w:rFonts w:cs="宋体" w:hint="eastAsia"/>
                <w:lang w:val="en-US"/>
              </w:rPr>
              <w:t xml:space="preserve">with </w:t>
            </w:r>
            <w:r w:rsidRPr="0042768C">
              <w:rPr>
                <w:rFonts w:cs="宋体"/>
                <w:lang w:val="en-US" w:eastAsia="en-US"/>
              </w:rPr>
              <w:t>UE Rx-</w:t>
            </w:r>
            <w:proofErr w:type="spellStart"/>
            <w:r w:rsidRPr="0042768C">
              <w:rPr>
                <w:rFonts w:cs="宋体"/>
                <w:lang w:val="en-US" w:eastAsia="en-US"/>
              </w:rPr>
              <w:t>Tx</w:t>
            </w:r>
            <w:proofErr w:type="spellEnd"/>
            <w:r w:rsidRPr="0042768C">
              <w:rPr>
                <w:rFonts w:cs="宋体"/>
                <w:lang w:val="en-US" w:eastAsia="en-US"/>
              </w:rPr>
              <w:t xml:space="preserve"> time difference measurement</w:t>
            </w:r>
          </w:p>
        </w:tc>
        <w:tc>
          <w:tcPr>
            <w:tcW w:w="511" w:type="pct"/>
            <w:tcBorders>
              <w:top w:val="single" w:sz="4" w:space="0" w:color="auto"/>
              <w:left w:val="single" w:sz="4" w:space="0" w:color="auto"/>
              <w:bottom w:val="single" w:sz="4" w:space="0" w:color="auto"/>
              <w:right w:val="single" w:sz="4" w:space="0" w:color="auto"/>
            </w:tcBorders>
          </w:tcPr>
          <w:p w14:paraId="1FF77D06" w14:textId="77777777" w:rsidR="0042768C" w:rsidRPr="0042768C" w:rsidRDefault="0042768C" w:rsidP="0042768C">
            <w:pPr>
              <w:spacing w:after="180"/>
              <w:textAlignment w:val="auto"/>
              <w:rPr>
                <w:rFonts w:cs="宋体"/>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74841AEE" w14:textId="77777777" w:rsidR="0042768C" w:rsidRPr="0042768C" w:rsidRDefault="0042768C" w:rsidP="0042768C">
            <w:pPr>
              <w:spacing w:after="180"/>
              <w:textAlignment w:val="auto"/>
              <w:rPr>
                <w:rFonts w:cs="宋体"/>
              </w:rPr>
            </w:pPr>
            <w:r w:rsidRPr="0042768C">
              <w:rPr>
                <w:rFonts w:cs="宋体" w:hint="eastAsia"/>
                <w:lang w:val="en-US"/>
              </w:rPr>
              <w:t>Need to c</w:t>
            </w:r>
            <w:r w:rsidRPr="0042768C">
              <w:rPr>
                <w:rFonts w:cs="宋体"/>
                <w:lang w:val="en-US"/>
              </w:rPr>
              <w:t>onfirm</w:t>
            </w:r>
            <w:r w:rsidRPr="0042768C">
              <w:rPr>
                <w:rFonts w:cs="宋体" w:hint="eastAsia"/>
                <w:lang w:val="en-US"/>
              </w:rPr>
              <w:t xml:space="preserve"> </w:t>
            </w:r>
            <w:r w:rsidRPr="0042768C">
              <w:rPr>
                <w:rFonts w:cs="宋体"/>
                <w:lang w:val="en-US"/>
              </w:rPr>
              <w:t>with</w:t>
            </w:r>
            <w:r w:rsidRPr="0042768C">
              <w:rPr>
                <w:rFonts w:cs="宋体" w:hint="eastAsia"/>
                <w:lang w:val="en-US"/>
              </w:rPr>
              <w:t xml:space="preserve"> RAN1: </w:t>
            </w:r>
            <w:r w:rsidRPr="0042768C">
              <w:rPr>
                <w:rFonts w:cs="宋体"/>
                <w:lang w:val="en-US"/>
              </w:rPr>
              <w:t>C</w:t>
            </w:r>
            <w:r w:rsidRPr="0042768C">
              <w:rPr>
                <w:rFonts w:cs="宋体" w:hint="eastAsia"/>
                <w:lang w:val="en-US"/>
              </w:rPr>
              <w:t xml:space="preserve">an the associated </w:t>
            </w:r>
            <w:proofErr w:type="spellStart"/>
            <w:r w:rsidRPr="0042768C">
              <w:rPr>
                <w:rFonts w:cs="宋体" w:hint="eastAsia"/>
                <w:lang w:val="en-US"/>
              </w:rPr>
              <w:t>resourceSetID</w:t>
            </w:r>
            <w:proofErr w:type="spellEnd"/>
            <w:r w:rsidRPr="0042768C">
              <w:rPr>
                <w:rFonts w:cs="宋体" w:hint="eastAsia"/>
                <w:lang w:val="en-US"/>
              </w:rPr>
              <w:t xml:space="preserve"> be different from the </w:t>
            </w:r>
            <w:proofErr w:type="spellStart"/>
            <w:r w:rsidRPr="0042768C">
              <w:rPr>
                <w:rFonts w:cs="宋体" w:hint="eastAsia"/>
                <w:lang w:val="en-US"/>
              </w:rPr>
              <w:t>resourceSetID</w:t>
            </w:r>
            <w:proofErr w:type="spellEnd"/>
            <w:r w:rsidRPr="0042768C">
              <w:rPr>
                <w:rFonts w:cs="宋体" w:hint="eastAsia"/>
                <w:lang w:val="en-US"/>
              </w:rPr>
              <w:t xml:space="preserve"> of </w:t>
            </w:r>
            <w:r w:rsidRPr="0042768C">
              <w:rPr>
                <w:rFonts w:cs="宋体"/>
                <w:lang w:val="en-US" w:eastAsia="en-US"/>
              </w:rPr>
              <w:t>Rx-</w:t>
            </w:r>
            <w:proofErr w:type="spellStart"/>
            <w:r w:rsidRPr="0042768C">
              <w:rPr>
                <w:rFonts w:cs="宋体"/>
                <w:lang w:val="en-US" w:eastAsia="en-US"/>
              </w:rPr>
              <w:t>Tx</w:t>
            </w:r>
            <w:proofErr w:type="spellEnd"/>
            <w:r w:rsidRPr="0042768C">
              <w:rPr>
                <w:rFonts w:cs="宋体"/>
                <w:lang w:val="en-US" w:eastAsia="en-US"/>
              </w:rPr>
              <w:t xml:space="preserve"> time difference measurement</w:t>
            </w:r>
            <w:r w:rsidRPr="0042768C">
              <w:rPr>
                <w:rFonts w:cs="宋体" w:hint="eastAsia"/>
                <w:lang w:val="en-US"/>
              </w:rPr>
              <w:t>?</w:t>
            </w:r>
          </w:p>
        </w:tc>
      </w:tr>
      <w:tr w:rsidR="0042768C" w:rsidRPr="0042768C" w14:paraId="566DDC91"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1BE6AF5C"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7BE20A93" w14:textId="77777777" w:rsidR="0042768C" w:rsidRPr="0042768C" w:rsidRDefault="0042768C" w:rsidP="0042768C">
            <w:pPr>
              <w:spacing w:after="180"/>
              <w:textAlignment w:val="auto"/>
              <w:rPr>
                <w:rFonts w:cs="宋体"/>
              </w:rPr>
            </w:pPr>
            <w:r w:rsidRPr="0042768C">
              <w:rPr>
                <w:rFonts w:cs="宋体" w:hint="eastAsia"/>
                <w:lang w:val="en-US"/>
              </w:rPr>
              <w:t>R</w:t>
            </w:r>
            <w:r w:rsidRPr="0042768C">
              <w:rPr>
                <w:rFonts w:cs="宋体"/>
                <w:lang w:val="en-US" w:eastAsia="en-US"/>
              </w:rPr>
              <w:t xml:space="preserve">eporting of RSCPD </w:t>
            </w:r>
            <w:r w:rsidRPr="0042768C">
              <w:rPr>
                <w:rFonts w:cs="宋体" w:hint="eastAsia"/>
                <w:lang w:val="en-US"/>
              </w:rPr>
              <w:t>with RSTD</w:t>
            </w:r>
          </w:p>
        </w:tc>
        <w:tc>
          <w:tcPr>
            <w:tcW w:w="511" w:type="pct"/>
            <w:tcBorders>
              <w:top w:val="single" w:sz="4" w:space="0" w:color="auto"/>
              <w:left w:val="single" w:sz="4" w:space="0" w:color="auto"/>
              <w:bottom w:val="single" w:sz="4" w:space="0" w:color="auto"/>
              <w:right w:val="single" w:sz="4" w:space="0" w:color="auto"/>
            </w:tcBorders>
          </w:tcPr>
          <w:p w14:paraId="29BCA569"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4522784C"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r w:rsidRPr="0042768C">
              <w:rPr>
                <w:rFonts w:cs="宋体" w:hint="eastAsia"/>
              </w:rPr>
              <w:t xml:space="preserve"> according to RAN1 agreement</w:t>
            </w:r>
            <w:r w:rsidRPr="0042768C">
              <w:rPr>
                <w:rFonts w:cs="宋体"/>
                <w:lang w:eastAsia="en-US"/>
              </w:rPr>
              <w:t>.</w:t>
            </w:r>
          </w:p>
        </w:tc>
      </w:tr>
      <w:tr w:rsidR="0042768C" w:rsidRPr="0042768C" w14:paraId="2EE7D895"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4FB3822A"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349556C8" w14:textId="77777777" w:rsidR="0042768C" w:rsidRPr="0042768C" w:rsidRDefault="0042768C" w:rsidP="0042768C">
            <w:pPr>
              <w:spacing w:after="180"/>
              <w:textAlignment w:val="auto"/>
              <w:rPr>
                <w:rFonts w:cs="宋体"/>
                <w:lang w:eastAsia="en-US"/>
              </w:rPr>
            </w:pPr>
            <w:r w:rsidRPr="0042768C">
              <w:rPr>
                <w:rFonts w:cs="宋体" w:hint="eastAsia"/>
                <w:lang w:val="en-US"/>
              </w:rPr>
              <w:t>E</w:t>
            </w:r>
            <w:r w:rsidRPr="0042768C">
              <w:rPr>
                <w:rFonts w:cs="宋体"/>
                <w:lang w:val="en-US" w:eastAsia="ja-JP"/>
              </w:rPr>
              <w:t>nable simultaneous measurements on same DL PRS by a target UE and a PRU</w:t>
            </w:r>
          </w:p>
        </w:tc>
        <w:tc>
          <w:tcPr>
            <w:tcW w:w="511" w:type="pct"/>
            <w:tcBorders>
              <w:top w:val="single" w:sz="4" w:space="0" w:color="auto"/>
              <w:left w:val="single" w:sz="4" w:space="0" w:color="auto"/>
              <w:bottom w:val="single" w:sz="4" w:space="0" w:color="auto"/>
              <w:right w:val="single" w:sz="4" w:space="0" w:color="auto"/>
            </w:tcBorders>
          </w:tcPr>
          <w:p w14:paraId="602F021B"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0670C2A5"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r w:rsidRPr="0042768C">
              <w:rPr>
                <w:rFonts w:cs="宋体" w:hint="eastAsia"/>
              </w:rPr>
              <w:t xml:space="preserve"> according to RAN1 agreement</w:t>
            </w:r>
            <w:r w:rsidRPr="0042768C">
              <w:rPr>
                <w:rFonts w:cs="宋体"/>
                <w:lang w:eastAsia="en-US"/>
              </w:rPr>
              <w:t>.</w:t>
            </w:r>
          </w:p>
        </w:tc>
      </w:tr>
      <w:tr w:rsidR="0042768C" w:rsidRPr="0042768C" w14:paraId="0EA20797"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0F6C9F27"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55225889" w14:textId="77777777" w:rsidR="0042768C" w:rsidRPr="0042768C" w:rsidRDefault="0042768C" w:rsidP="0042768C">
            <w:pPr>
              <w:spacing w:after="180"/>
              <w:textAlignment w:val="auto"/>
              <w:rPr>
                <w:rFonts w:cs="宋体"/>
                <w:lang w:eastAsia="en-US"/>
              </w:rPr>
            </w:pPr>
            <w:r w:rsidRPr="0042768C">
              <w:rPr>
                <w:rFonts w:cs="宋体" w:hint="eastAsia"/>
                <w:lang w:val="en-US"/>
              </w:rPr>
              <w:t>E</w:t>
            </w:r>
            <w:r w:rsidRPr="0042768C">
              <w:rPr>
                <w:rFonts w:cs="宋体"/>
                <w:lang w:val="en-US" w:eastAsia="ja-JP"/>
              </w:rPr>
              <w:t>nable simultaneous transmission of UL SRS for positioning by a target UE and a PRU</w:t>
            </w:r>
          </w:p>
        </w:tc>
        <w:tc>
          <w:tcPr>
            <w:tcW w:w="511" w:type="pct"/>
            <w:tcBorders>
              <w:top w:val="single" w:sz="4" w:space="0" w:color="auto"/>
              <w:left w:val="single" w:sz="4" w:space="0" w:color="auto"/>
              <w:bottom w:val="single" w:sz="4" w:space="0" w:color="auto"/>
              <w:right w:val="single" w:sz="4" w:space="0" w:color="auto"/>
            </w:tcBorders>
          </w:tcPr>
          <w:p w14:paraId="21AB508B"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443DB6FE"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r w:rsidRPr="0042768C">
              <w:rPr>
                <w:rFonts w:cs="宋体" w:hint="eastAsia"/>
              </w:rPr>
              <w:t xml:space="preserve"> according to RAN1 agreement</w:t>
            </w:r>
            <w:r w:rsidRPr="0042768C">
              <w:rPr>
                <w:rFonts w:cs="宋体"/>
                <w:lang w:eastAsia="en-US"/>
              </w:rPr>
              <w:t>.</w:t>
            </w:r>
          </w:p>
        </w:tc>
      </w:tr>
      <w:tr w:rsidR="0042768C" w:rsidRPr="0042768C" w14:paraId="4D3CEF82"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7909F31C"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0DC06F69" w14:textId="77777777" w:rsidR="0042768C" w:rsidRPr="0042768C" w:rsidRDefault="0042768C" w:rsidP="0042768C">
            <w:pPr>
              <w:spacing w:after="180"/>
              <w:textAlignment w:val="auto"/>
              <w:rPr>
                <w:rFonts w:cs="宋体"/>
                <w:lang w:eastAsia="en-US"/>
              </w:rPr>
            </w:pPr>
            <w:r w:rsidRPr="0042768C">
              <w:rPr>
                <w:rFonts w:cs="宋体" w:hint="eastAsia"/>
                <w:lang w:val="en-US"/>
              </w:rPr>
              <w:t>S</w:t>
            </w:r>
            <w:r w:rsidRPr="0042768C">
              <w:rPr>
                <w:rFonts w:cs="宋体"/>
                <w:lang w:val="en-US" w:eastAsia="en-US"/>
              </w:rPr>
              <w:t>upport UE-based carrier phase positioning</w:t>
            </w:r>
          </w:p>
        </w:tc>
        <w:tc>
          <w:tcPr>
            <w:tcW w:w="511" w:type="pct"/>
            <w:tcBorders>
              <w:top w:val="single" w:sz="4" w:space="0" w:color="auto"/>
              <w:left w:val="single" w:sz="4" w:space="0" w:color="auto"/>
              <w:bottom w:val="single" w:sz="4" w:space="0" w:color="auto"/>
              <w:right w:val="single" w:sz="4" w:space="0" w:color="auto"/>
            </w:tcBorders>
          </w:tcPr>
          <w:p w14:paraId="2A7EDAC0"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5F9AB5CA" w14:textId="77777777" w:rsidR="0042768C" w:rsidRPr="0042768C" w:rsidRDefault="0042768C" w:rsidP="0042768C">
            <w:pPr>
              <w:spacing w:after="180"/>
              <w:textAlignment w:val="auto"/>
              <w:rPr>
                <w:rFonts w:cs="宋体"/>
                <w:lang w:eastAsia="en-US"/>
              </w:rPr>
            </w:pPr>
            <w:r w:rsidRPr="0042768C">
              <w:rPr>
                <w:rFonts w:cs="宋体" w:hint="eastAsia"/>
                <w:lang w:val="en-US"/>
              </w:rPr>
              <w:t>Need to c</w:t>
            </w:r>
            <w:r w:rsidRPr="0042768C">
              <w:rPr>
                <w:rFonts w:cs="宋体"/>
                <w:lang w:val="en-US"/>
              </w:rPr>
              <w:t>onfirm</w:t>
            </w:r>
            <w:r w:rsidRPr="0042768C">
              <w:rPr>
                <w:rFonts w:cs="宋体" w:hint="eastAsia"/>
                <w:lang w:val="en-US"/>
              </w:rPr>
              <w:t xml:space="preserve"> </w:t>
            </w:r>
            <w:r w:rsidRPr="0042768C">
              <w:rPr>
                <w:rFonts w:cs="宋体"/>
                <w:lang w:val="en-US"/>
              </w:rPr>
              <w:t>with</w:t>
            </w:r>
            <w:r w:rsidRPr="0042768C">
              <w:rPr>
                <w:rFonts w:cs="宋体" w:hint="eastAsia"/>
                <w:lang w:val="en-US"/>
              </w:rPr>
              <w:t xml:space="preserve"> RAN1: </w:t>
            </w:r>
            <w:r w:rsidRPr="0042768C">
              <w:rPr>
                <w:rFonts w:cs="宋体" w:hint="eastAsia"/>
              </w:rPr>
              <w:t xml:space="preserve">Can the </w:t>
            </w:r>
            <w:r w:rsidRPr="0042768C">
              <w:rPr>
                <w:rFonts w:cs="宋体" w:hint="eastAsia"/>
                <w:lang w:eastAsia="en-US"/>
              </w:rPr>
              <w:t>RSTD of PRU</w:t>
            </w:r>
            <w:r w:rsidRPr="0042768C">
              <w:rPr>
                <w:rFonts w:cs="宋体" w:hint="eastAsia"/>
              </w:rPr>
              <w:t xml:space="preserve"> be provided to UE?</w:t>
            </w:r>
            <w:r w:rsidRPr="0042768C">
              <w:rPr>
                <w:rFonts w:cs="宋体" w:hint="eastAsia"/>
                <w:lang w:eastAsia="en-US"/>
              </w:rPr>
              <w:t xml:space="preserve"> </w:t>
            </w:r>
            <w:r w:rsidRPr="0042768C">
              <w:rPr>
                <w:rFonts w:cs="宋体" w:hint="eastAsia"/>
              </w:rPr>
              <w:t xml:space="preserve">Is the timestamp of </w:t>
            </w:r>
            <w:r w:rsidRPr="0042768C">
              <w:rPr>
                <w:rFonts w:cs="宋体" w:hint="eastAsia"/>
                <w:lang w:eastAsia="en-US"/>
              </w:rPr>
              <w:t>RSTD</w:t>
            </w:r>
            <w:r w:rsidRPr="0042768C">
              <w:rPr>
                <w:rFonts w:cs="宋体" w:hint="eastAsia"/>
              </w:rPr>
              <w:t xml:space="preserve"> the same as RSCPD? </w:t>
            </w:r>
            <w:r w:rsidRPr="0042768C">
              <w:rPr>
                <w:rFonts w:cs="宋体"/>
              </w:rPr>
              <w:t>D</w:t>
            </w:r>
            <w:r w:rsidRPr="0042768C">
              <w:rPr>
                <w:rFonts w:cs="宋体" w:hint="eastAsia"/>
              </w:rPr>
              <w:t xml:space="preserve">oes RSTD share </w:t>
            </w:r>
            <w:r w:rsidRPr="0042768C">
              <w:rPr>
                <w:rFonts w:cs="宋体"/>
              </w:rPr>
              <w:t>the</w:t>
            </w:r>
            <w:r w:rsidRPr="0042768C">
              <w:rPr>
                <w:rFonts w:cs="宋体" w:hint="eastAsia"/>
              </w:rPr>
              <w:t xml:space="preserve"> same PRU location with RSCPD?</w:t>
            </w:r>
          </w:p>
        </w:tc>
      </w:tr>
      <w:tr w:rsidR="0042768C" w:rsidRPr="0042768C" w14:paraId="2B197440"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35BD21FF"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33CE1053" w14:textId="77777777" w:rsidR="0042768C" w:rsidRPr="0042768C" w:rsidRDefault="0042768C" w:rsidP="0042768C">
            <w:pPr>
              <w:spacing w:after="180"/>
              <w:textAlignment w:val="auto"/>
              <w:rPr>
                <w:rFonts w:cs="宋体"/>
              </w:rPr>
            </w:pPr>
            <w:r w:rsidRPr="0042768C">
              <w:rPr>
                <w:rFonts w:cs="宋体"/>
                <w:lang w:eastAsia="en-US"/>
              </w:rPr>
              <w:t>UE capabilities</w:t>
            </w:r>
          </w:p>
          <w:p w14:paraId="03550E15" w14:textId="77777777" w:rsidR="0042768C" w:rsidRPr="0042768C" w:rsidRDefault="0042768C" w:rsidP="0042768C">
            <w:pPr>
              <w:spacing w:after="180"/>
              <w:textAlignment w:val="auto"/>
              <w:rPr>
                <w:rFonts w:cs="宋体"/>
                <w:lang w:eastAsia="en-US"/>
              </w:rPr>
            </w:pPr>
          </w:p>
        </w:tc>
        <w:tc>
          <w:tcPr>
            <w:tcW w:w="511" w:type="pct"/>
            <w:tcBorders>
              <w:top w:val="single" w:sz="4" w:space="0" w:color="auto"/>
              <w:left w:val="single" w:sz="4" w:space="0" w:color="auto"/>
              <w:bottom w:val="single" w:sz="4" w:space="0" w:color="auto"/>
              <w:right w:val="single" w:sz="4" w:space="0" w:color="auto"/>
            </w:tcBorders>
          </w:tcPr>
          <w:p w14:paraId="7109EB81"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249CB6B1" w14:textId="77777777" w:rsidR="0042768C" w:rsidRPr="0042768C" w:rsidRDefault="0042768C" w:rsidP="0042768C">
            <w:pPr>
              <w:spacing w:after="180"/>
              <w:textAlignment w:val="auto"/>
              <w:rPr>
                <w:rFonts w:cs="宋体"/>
              </w:rPr>
            </w:pPr>
            <w:r w:rsidRPr="0042768C">
              <w:rPr>
                <w:rFonts w:cs="宋体"/>
              </w:rPr>
              <w:t>F</w:t>
            </w:r>
            <w:r w:rsidRPr="0042768C">
              <w:rPr>
                <w:rFonts w:cs="宋体" w:hint="eastAsia"/>
              </w:rPr>
              <w:t>ollow the feature list from RAN1</w:t>
            </w:r>
          </w:p>
        </w:tc>
      </w:tr>
      <w:tr w:rsidR="0042768C" w:rsidRPr="0042768C" w14:paraId="62DF7882" w14:textId="77777777" w:rsidTr="00BA5923">
        <w:tc>
          <w:tcPr>
            <w:tcW w:w="1015" w:type="pct"/>
            <w:vMerge w:val="restart"/>
            <w:tcBorders>
              <w:top w:val="single" w:sz="4" w:space="0" w:color="auto"/>
              <w:left w:val="single" w:sz="4" w:space="0" w:color="auto"/>
              <w:right w:val="single" w:sz="4" w:space="0" w:color="auto"/>
            </w:tcBorders>
          </w:tcPr>
          <w:p w14:paraId="0A8D8DD3" w14:textId="77777777" w:rsidR="0042768C" w:rsidRPr="0042768C" w:rsidRDefault="0042768C" w:rsidP="0042768C">
            <w:pPr>
              <w:spacing w:after="180"/>
              <w:textAlignment w:val="auto"/>
              <w:rPr>
                <w:rFonts w:cs="宋体"/>
                <w:bC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bCs/>
              </w:rPr>
              <w:t>B</w:t>
            </w:r>
            <w:r w:rsidRPr="0042768C">
              <w:rPr>
                <w:rFonts w:cs="宋体"/>
                <w:b/>
                <w:bCs/>
                <w:lang w:eastAsia="en-US"/>
              </w:rPr>
              <w:t>andwidth aggregation for positioning</w:t>
            </w:r>
          </w:p>
          <w:p w14:paraId="73869192" w14:textId="77777777" w:rsidR="0042768C" w:rsidRPr="0042768C" w:rsidRDefault="0042768C" w:rsidP="0042768C">
            <w:pPr>
              <w:spacing w:after="180"/>
              <w:textAlignment w:val="auto"/>
              <w:rPr>
                <w:rFonts w:cs="宋体"/>
                <w:b/>
                <w:bCs/>
              </w:rPr>
            </w:pPr>
          </w:p>
          <w:p w14:paraId="0C8B778B" w14:textId="77777777" w:rsidR="0042768C" w:rsidRPr="0042768C" w:rsidRDefault="0042768C" w:rsidP="0042768C">
            <w:pPr>
              <w:spacing w:after="180"/>
              <w:textAlignment w:val="auto"/>
              <w:rPr>
                <w:rFonts w:cs="宋体"/>
                <w:b/>
                <w:bCs/>
              </w:rPr>
            </w:pPr>
          </w:p>
        </w:tc>
        <w:tc>
          <w:tcPr>
            <w:tcW w:w="1667" w:type="pct"/>
            <w:tcBorders>
              <w:top w:val="single" w:sz="4" w:space="0" w:color="auto"/>
              <w:left w:val="single" w:sz="4" w:space="0" w:color="auto"/>
              <w:bottom w:val="single" w:sz="4" w:space="0" w:color="auto"/>
              <w:right w:val="single" w:sz="4" w:space="0" w:color="auto"/>
            </w:tcBorders>
          </w:tcPr>
          <w:p w14:paraId="5D75B961" w14:textId="77777777" w:rsidR="0042768C" w:rsidRPr="0042768C" w:rsidRDefault="0042768C" w:rsidP="0042768C">
            <w:pPr>
              <w:spacing w:after="180"/>
              <w:textAlignment w:val="auto"/>
              <w:rPr>
                <w:rFonts w:cs="宋体"/>
                <w:lang w:eastAsia="en-US"/>
              </w:rPr>
            </w:pPr>
            <w:r w:rsidRPr="0042768C">
              <w:rPr>
                <w:rFonts w:cs="宋体"/>
                <w:lang w:eastAsia="en-US"/>
              </w:rPr>
              <w:t xml:space="preserve">For PRS bandwidth aggregation, </w:t>
            </w:r>
            <w:r w:rsidRPr="0042768C">
              <w:rPr>
                <w:rFonts w:cs="宋体" w:hint="eastAsia"/>
              </w:rPr>
              <w:t xml:space="preserve">enable </w:t>
            </w:r>
            <w:r w:rsidRPr="0042768C">
              <w:rPr>
                <w:rFonts w:cs="宋体"/>
                <w:lang w:eastAsia="en-US"/>
              </w:rPr>
              <w:t xml:space="preserve">the location information request </w:t>
            </w:r>
            <w:r w:rsidRPr="0042768C">
              <w:rPr>
                <w:rFonts w:cs="宋体"/>
              </w:rPr>
              <w:t>including</w:t>
            </w:r>
            <w:r w:rsidRPr="0042768C">
              <w:rPr>
                <w:rFonts w:cs="宋体" w:hint="eastAsia"/>
              </w:rPr>
              <w:t xml:space="preserve"> a</w:t>
            </w:r>
            <w:r w:rsidRPr="0042768C">
              <w:rPr>
                <w:rFonts w:cs="宋体"/>
              </w:rPr>
              <w:t xml:space="preserve"> request to indicate UE which two or three PFLs to be used for performing joint measurement</w:t>
            </w:r>
            <w:r w:rsidRPr="0042768C">
              <w:rPr>
                <w:rFonts w:cs="宋体" w:hint="eastAsia"/>
              </w:rPr>
              <w:t xml:space="preserve"> and </w:t>
            </w:r>
            <w:r w:rsidRPr="0042768C">
              <w:rPr>
                <w:rFonts w:cs="宋体"/>
              </w:rPr>
              <w:t xml:space="preserve">new </w:t>
            </w:r>
            <w:proofErr w:type="spellStart"/>
            <w:r w:rsidRPr="0042768C">
              <w:rPr>
                <w:rFonts w:cs="宋体"/>
              </w:rPr>
              <w:t>ReportingGranularityfactor</w:t>
            </w:r>
            <w:proofErr w:type="spellEnd"/>
            <w:r w:rsidRPr="0042768C">
              <w:rPr>
                <w:rFonts w:cs="宋体" w:hint="eastAsia"/>
              </w:rPr>
              <w:t>.</w:t>
            </w:r>
          </w:p>
        </w:tc>
        <w:tc>
          <w:tcPr>
            <w:tcW w:w="511" w:type="pct"/>
            <w:tcBorders>
              <w:top w:val="single" w:sz="4" w:space="0" w:color="auto"/>
              <w:left w:val="single" w:sz="4" w:space="0" w:color="auto"/>
              <w:bottom w:val="single" w:sz="4" w:space="0" w:color="auto"/>
              <w:right w:val="single" w:sz="4" w:space="0" w:color="auto"/>
            </w:tcBorders>
          </w:tcPr>
          <w:p w14:paraId="0855ACB0"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59CE855F"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r w:rsidRPr="0042768C">
              <w:rPr>
                <w:rFonts w:cs="宋体" w:hint="eastAsia"/>
              </w:rPr>
              <w:t xml:space="preserve"> according to RAN1 agreement</w:t>
            </w:r>
            <w:r w:rsidRPr="0042768C">
              <w:rPr>
                <w:rFonts w:cs="宋体"/>
                <w:lang w:eastAsia="en-US"/>
              </w:rPr>
              <w:t>.</w:t>
            </w:r>
          </w:p>
        </w:tc>
      </w:tr>
      <w:tr w:rsidR="0042768C" w:rsidRPr="0042768C" w14:paraId="52BA94E6" w14:textId="77777777" w:rsidTr="00BA5923">
        <w:tc>
          <w:tcPr>
            <w:tcW w:w="1015" w:type="pct"/>
            <w:vMerge/>
            <w:tcBorders>
              <w:left w:val="single" w:sz="4" w:space="0" w:color="auto"/>
              <w:right w:val="single" w:sz="4" w:space="0" w:color="auto"/>
            </w:tcBorders>
            <w:vAlign w:val="center"/>
          </w:tcPr>
          <w:p w14:paraId="321EFBC1"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69ACDD7F" w14:textId="77777777" w:rsidR="0042768C" w:rsidRPr="0042768C" w:rsidRDefault="0042768C" w:rsidP="0042768C">
            <w:pPr>
              <w:spacing w:after="180"/>
              <w:textAlignment w:val="auto"/>
              <w:rPr>
                <w:rFonts w:cs="宋体"/>
              </w:rPr>
            </w:pPr>
            <w:r w:rsidRPr="0042768C">
              <w:rPr>
                <w:rFonts w:ascii="Times" w:hAnsi="Times" w:cs="宋体"/>
                <w:lang w:val="en-US" w:eastAsia="en-US"/>
              </w:rPr>
              <w:t xml:space="preserve">Support joint measurement and report for the PRS resources aggregated </w:t>
            </w:r>
            <w:r w:rsidRPr="0042768C">
              <w:rPr>
                <w:rFonts w:ascii="Times" w:hAnsi="Times" w:cs="宋体"/>
                <w:lang w:val="en-US" w:eastAsia="en-US"/>
              </w:rPr>
              <w:lastRenderedPageBreak/>
              <w:t>across the PFLs for DL-TDOA and multi-RTT positioning methods</w:t>
            </w:r>
          </w:p>
        </w:tc>
        <w:tc>
          <w:tcPr>
            <w:tcW w:w="511" w:type="pct"/>
            <w:tcBorders>
              <w:top w:val="single" w:sz="4" w:space="0" w:color="auto"/>
              <w:left w:val="single" w:sz="4" w:space="0" w:color="auto"/>
              <w:bottom w:val="single" w:sz="4" w:space="0" w:color="auto"/>
              <w:right w:val="single" w:sz="4" w:space="0" w:color="auto"/>
            </w:tcBorders>
          </w:tcPr>
          <w:p w14:paraId="27BA4ECB" w14:textId="77777777" w:rsidR="0042768C" w:rsidRPr="0042768C" w:rsidRDefault="0042768C" w:rsidP="0042768C">
            <w:pPr>
              <w:spacing w:after="180"/>
              <w:textAlignment w:val="auto"/>
              <w:rPr>
                <w:rFonts w:cs="宋体"/>
                <w:lang w:val="en-US" w:eastAsia="en-US"/>
              </w:rPr>
            </w:pPr>
            <w:r w:rsidRPr="0042768C">
              <w:rPr>
                <w:rFonts w:cs="宋体" w:hint="eastAsia"/>
              </w:rPr>
              <w:lastRenderedPageBreak/>
              <w:t>Yes</w:t>
            </w:r>
          </w:p>
        </w:tc>
        <w:tc>
          <w:tcPr>
            <w:tcW w:w="1807" w:type="pct"/>
            <w:tcBorders>
              <w:top w:val="single" w:sz="4" w:space="0" w:color="auto"/>
              <w:left w:val="single" w:sz="4" w:space="0" w:color="auto"/>
              <w:bottom w:val="single" w:sz="4" w:space="0" w:color="auto"/>
              <w:right w:val="single" w:sz="4" w:space="0" w:color="auto"/>
            </w:tcBorders>
          </w:tcPr>
          <w:p w14:paraId="316D8CAD"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r w:rsidRPr="0042768C">
              <w:rPr>
                <w:rFonts w:cs="宋体" w:hint="eastAsia"/>
              </w:rPr>
              <w:t xml:space="preserve"> according to </w:t>
            </w:r>
            <w:r w:rsidRPr="0042768C">
              <w:rPr>
                <w:rFonts w:cs="宋体" w:hint="eastAsia"/>
              </w:rPr>
              <w:lastRenderedPageBreak/>
              <w:t>RAN1 agreement</w:t>
            </w:r>
            <w:r w:rsidRPr="0042768C">
              <w:rPr>
                <w:rFonts w:cs="宋体"/>
                <w:lang w:eastAsia="en-US"/>
              </w:rPr>
              <w:t>.</w:t>
            </w:r>
          </w:p>
        </w:tc>
      </w:tr>
      <w:tr w:rsidR="0042768C" w:rsidRPr="0042768C" w14:paraId="3DBDBB28" w14:textId="77777777" w:rsidTr="00BA5923">
        <w:tc>
          <w:tcPr>
            <w:tcW w:w="1015" w:type="pct"/>
            <w:vMerge/>
            <w:tcBorders>
              <w:left w:val="single" w:sz="4" w:space="0" w:color="auto"/>
              <w:right w:val="single" w:sz="4" w:space="0" w:color="auto"/>
            </w:tcBorders>
            <w:vAlign w:val="center"/>
          </w:tcPr>
          <w:p w14:paraId="5AEF2367"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232E1D2E" w14:textId="77777777" w:rsidR="0042768C" w:rsidRPr="0042768C" w:rsidRDefault="0042768C" w:rsidP="0042768C">
            <w:pPr>
              <w:spacing w:after="180"/>
              <w:textAlignment w:val="auto"/>
              <w:rPr>
                <w:rFonts w:ascii="Times" w:hAnsi="Times" w:cs="宋体"/>
                <w:lang w:val="en-US" w:eastAsia="en-US"/>
              </w:rPr>
            </w:pPr>
            <w:r w:rsidRPr="0042768C">
              <w:rPr>
                <w:rFonts w:ascii="Times" w:hAnsi="Times" w:cs="宋体"/>
                <w:lang w:val="en-US" w:eastAsia="en-US"/>
              </w:rPr>
              <w:t>Support UE-initiated on-demand PRS request for PRS bandwidth aggregation</w:t>
            </w:r>
          </w:p>
        </w:tc>
        <w:tc>
          <w:tcPr>
            <w:tcW w:w="511" w:type="pct"/>
            <w:tcBorders>
              <w:top w:val="single" w:sz="4" w:space="0" w:color="auto"/>
              <w:left w:val="single" w:sz="4" w:space="0" w:color="auto"/>
              <w:bottom w:val="single" w:sz="4" w:space="0" w:color="auto"/>
              <w:right w:val="single" w:sz="4" w:space="0" w:color="auto"/>
            </w:tcBorders>
          </w:tcPr>
          <w:p w14:paraId="3B2243BB" w14:textId="77777777" w:rsidR="0042768C" w:rsidRPr="0042768C" w:rsidRDefault="0042768C" w:rsidP="0042768C">
            <w:pPr>
              <w:spacing w:after="180"/>
              <w:textAlignment w:val="auto"/>
              <w:rPr>
                <w:rFonts w:cs="宋体"/>
                <w:lang w:val="en-US"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2C8D247E" w14:textId="77777777" w:rsidR="0042768C" w:rsidRPr="0042768C" w:rsidRDefault="0042768C" w:rsidP="0042768C">
            <w:pPr>
              <w:spacing w:after="180"/>
              <w:textAlignment w:val="auto"/>
              <w:rPr>
                <w:rFonts w:cs="宋体"/>
              </w:rPr>
            </w:pPr>
            <w:r w:rsidRPr="0042768C">
              <w:rPr>
                <w:rFonts w:cs="宋体"/>
                <w:lang w:eastAsia="en-US"/>
              </w:rPr>
              <w:t>Should be decided in RAN2</w:t>
            </w:r>
          </w:p>
        </w:tc>
      </w:tr>
      <w:tr w:rsidR="0042768C" w:rsidRPr="0042768C" w14:paraId="2F351BE5" w14:textId="77777777" w:rsidTr="00BA5923">
        <w:tc>
          <w:tcPr>
            <w:tcW w:w="1015" w:type="pct"/>
            <w:vMerge/>
            <w:tcBorders>
              <w:left w:val="single" w:sz="4" w:space="0" w:color="auto"/>
              <w:right w:val="single" w:sz="4" w:space="0" w:color="auto"/>
            </w:tcBorders>
            <w:vAlign w:val="center"/>
          </w:tcPr>
          <w:p w14:paraId="32C1CF04"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502F8BFE" w14:textId="77777777" w:rsidR="0042768C" w:rsidRPr="0042768C" w:rsidRDefault="0042768C" w:rsidP="0042768C">
            <w:pPr>
              <w:spacing w:after="180"/>
              <w:textAlignment w:val="auto"/>
              <w:rPr>
                <w:rFonts w:ascii="Times" w:hAnsi="Times" w:cs="宋体"/>
                <w:lang w:val="en-US"/>
              </w:rPr>
            </w:pPr>
            <w:r w:rsidRPr="0042768C">
              <w:rPr>
                <w:rFonts w:ascii="Times" w:hAnsi="Times" w:cs="宋体" w:hint="eastAsia"/>
                <w:lang w:val="en-US"/>
              </w:rPr>
              <w:t xml:space="preserve">FFS the </w:t>
            </w:r>
            <w:r w:rsidRPr="0042768C">
              <w:rPr>
                <w:rFonts w:cs="宋体"/>
                <w:lang w:eastAsia="en-US"/>
              </w:rPr>
              <w:t>PRS bandwidth aggregation</w:t>
            </w:r>
            <w:r w:rsidRPr="0042768C">
              <w:rPr>
                <w:rFonts w:cs="宋体" w:hint="eastAsia"/>
              </w:rPr>
              <w:t xml:space="preserve"> can be broadcast</w:t>
            </w:r>
          </w:p>
        </w:tc>
        <w:tc>
          <w:tcPr>
            <w:tcW w:w="511" w:type="pct"/>
            <w:tcBorders>
              <w:top w:val="single" w:sz="4" w:space="0" w:color="auto"/>
              <w:left w:val="single" w:sz="4" w:space="0" w:color="auto"/>
              <w:bottom w:val="single" w:sz="4" w:space="0" w:color="auto"/>
              <w:right w:val="single" w:sz="4" w:space="0" w:color="auto"/>
            </w:tcBorders>
          </w:tcPr>
          <w:p w14:paraId="4B1A6A50" w14:textId="77777777" w:rsidR="0042768C" w:rsidRPr="0042768C" w:rsidRDefault="0042768C" w:rsidP="0042768C">
            <w:pPr>
              <w:spacing w:after="180"/>
              <w:textAlignment w:val="auto"/>
              <w:rPr>
                <w:rFonts w:cs="宋体"/>
              </w:rPr>
            </w:pPr>
            <w:r w:rsidRPr="0042768C">
              <w:rPr>
                <w:rFonts w:cs="宋体" w:hint="eastAsia"/>
              </w:rPr>
              <w:t>?</w:t>
            </w:r>
          </w:p>
        </w:tc>
        <w:tc>
          <w:tcPr>
            <w:tcW w:w="1807" w:type="pct"/>
            <w:tcBorders>
              <w:top w:val="single" w:sz="4" w:space="0" w:color="auto"/>
              <w:left w:val="single" w:sz="4" w:space="0" w:color="auto"/>
              <w:bottom w:val="single" w:sz="4" w:space="0" w:color="auto"/>
              <w:right w:val="single" w:sz="4" w:space="0" w:color="auto"/>
            </w:tcBorders>
          </w:tcPr>
          <w:p w14:paraId="4F6D4D23" w14:textId="77777777" w:rsidR="0042768C" w:rsidRPr="0042768C" w:rsidRDefault="0042768C" w:rsidP="0042768C">
            <w:pPr>
              <w:spacing w:after="180"/>
              <w:textAlignment w:val="auto"/>
              <w:rPr>
                <w:rFonts w:cs="宋体"/>
                <w:lang w:eastAsia="en-US"/>
              </w:rPr>
            </w:pPr>
            <w:r w:rsidRPr="0042768C">
              <w:rPr>
                <w:rFonts w:cs="宋体"/>
                <w:lang w:eastAsia="en-US"/>
              </w:rPr>
              <w:t>Should be decided in RAN2</w:t>
            </w:r>
          </w:p>
        </w:tc>
      </w:tr>
      <w:tr w:rsidR="0042768C" w:rsidRPr="0042768C" w14:paraId="0E058E8F" w14:textId="77777777" w:rsidTr="00BA5923">
        <w:tc>
          <w:tcPr>
            <w:tcW w:w="1015" w:type="pct"/>
            <w:vMerge/>
            <w:tcBorders>
              <w:left w:val="single" w:sz="4" w:space="0" w:color="auto"/>
              <w:bottom w:val="single" w:sz="4" w:space="0" w:color="auto"/>
              <w:right w:val="single" w:sz="4" w:space="0" w:color="auto"/>
            </w:tcBorders>
            <w:vAlign w:val="center"/>
          </w:tcPr>
          <w:p w14:paraId="237BF46A"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655C4047" w14:textId="77777777" w:rsidR="0042768C" w:rsidRPr="0042768C" w:rsidRDefault="0042768C" w:rsidP="0042768C">
            <w:pPr>
              <w:spacing w:after="180"/>
              <w:textAlignment w:val="auto"/>
              <w:rPr>
                <w:rFonts w:cs="宋体"/>
                <w:lang w:eastAsia="en-US"/>
              </w:rPr>
            </w:pPr>
            <w:r w:rsidRPr="0042768C">
              <w:rPr>
                <w:rFonts w:cs="宋体"/>
                <w:lang w:eastAsia="en-US"/>
              </w:rPr>
              <w:t>UE capabilities</w:t>
            </w:r>
          </w:p>
        </w:tc>
        <w:tc>
          <w:tcPr>
            <w:tcW w:w="511" w:type="pct"/>
            <w:tcBorders>
              <w:top w:val="single" w:sz="4" w:space="0" w:color="auto"/>
              <w:left w:val="single" w:sz="4" w:space="0" w:color="auto"/>
              <w:bottom w:val="single" w:sz="4" w:space="0" w:color="auto"/>
              <w:right w:val="single" w:sz="4" w:space="0" w:color="auto"/>
            </w:tcBorders>
          </w:tcPr>
          <w:p w14:paraId="1F1ABF5C" w14:textId="77777777" w:rsidR="0042768C" w:rsidRPr="0042768C" w:rsidRDefault="0042768C" w:rsidP="0042768C">
            <w:pPr>
              <w:spacing w:after="180"/>
              <w:textAlignment w:val="auto"/>
              <w:rPr>
                <w:rFonts w:cs="宋体"/>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602BDE8C" w14:textId="77777777" w:rsidR="0042768C" w:rsidRPr="0042768C" w:rsidRDefault="0042768C" w:rsidP="0042768C">
            <w:pPr>
              <w:spacing w:after="180"/>
              <w:textAlignment w:val="auto"/>
              <w:rPr>
                <w:rFonts w:cs="宋体"/>
                <w:lang w:eastAsia="en-US"/>
              </w:rPr>
            </w:pPr>
            <w:r w:rsidRPr="0042768C">
              <w:rPr>
                <w:rFonts w:cs="宋体"/>
              </w:rPr>
              <w:t>F</w:t>
            </w:r>
            <w:r w:rsidRPr="0042768C">
              <w:rPr>
                <w:rFonts w:cs="宋体" w:hint="eastAsia"/>
              </w:rPr>
              <w:t>ollow the feature list from RAN1</w:t>
            </w:r>
          </w:p>
        </w:tc>
      </w:tr>
      <w:tr w:rsidR="0042768C" w:rsidRPr="0042768C" w14:paraId="68FA7BB6" w14:textId="77777777" w:rsidTr="00BA5923">
        <w:tc>
          <w:tcPr>
            <w:tcW w:w="1015" w:type="pct"/>
            <w:vMerge w:val="restart"/>
            <w:tcBorders>
              <w:top w:val="single" w:sz="4" w:space="0" w:color="auto"/>
              <w:left w:val="single" w:sz="4" w:space="0" w:color="auto"/>
              <w:right w:val="single" w:sz="4" w:space="0" w:color="auto"/>
            </w:tcBorders>
          </w:tcPr>
          <w:p w14:paraId="063AB46F"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proofErr w:type="spellStart"/>
            <w:r w:rsidRPr="0042768C">
              <w:rPr>
                <w:rFonts w:cs="宋体"/>
                <w:b/>
                <w:lang w:val="en-US" w:eastAsia="en-US"/>
              </w:rPr>
              <w:t>RedCap</w:t>
            </w:r>
            <w:proofErr w:type="spellEnd"/>
            <w:r w:rsidRPr="0042768C">
              <w:rPr>
                <w:rFonts w:cs="宋体"/>
                <w:b/>
                <w:lang w:val="en-US" w:eastAsia="en-US"/>
              </w:rPr>
              <w:t xml:space="preserve"> positioning</w:t>
            </w:r>
          </w:p>
          <w:p w14:paraId="1528A772" w14:textId="77777777" w:rsidR="0042768C" w:rsidRPr="0042768C" w:rsidRDefault="0042768C" w:rsidP="0042768C">
            <w:pPr>
              <w:spacing w:after="180"/>
              <w:textAlignment w:val="auto"/>
              <w:rPr>
                <w:rFonts w:cs="宋体"/>
                <w:lang w:val="en-US"/>
              </w:rPr>
            </w:pPr>
          </w:p>
          <w:p w14:paraId="53AC7ED4" w14:textId="77777777" w:rsidR="0042768C" w:rsidRPr="0042768C" w:rsidRDefault="0042768C" w:rsidP="0042768C">
            <w:pPr>
              <w:spacing w:after="180"/>
              <w:textAlignment w:val="auto"/>
              <w:rPr>
                <w:rFonts w:cs="宋体"/>
                <w:b/>
                <w:bCs/>
              </w:rPr>
            </w:pPr>
          </w:p>
        </w:tc>
        <w:tc>
          <w:tcPr>
            <w:tcW w:w="1667" w:type="pct"/>
            <w:tcBorders>
              <w:top w:val="single" w:sz="4" w:space="0" w:color="auto"/>
              <w:left w:val="single" w:sz="4" w:space="0" w:color="auto"/>
              <w:bottom w:val="single" w:sz="4" w:space="0" w:color="auto"/>
              <w:right w:val="single" w:sz="4" w:space="0" w:color="auto"/>
            </w:tcBorders>
          </w:tcPr>
          <w:p w14:paraId="1B8A709F" w14:textId="77777777" w:rsidR="0042768C" w:rsidRPr="0042768C" w:rsidRDefault="0042768C" w:rsidP="0042768C">
            <w:pPr>
              <w:spacing w:after="180"/>
              <w:textAlignment w:val="auto"/>
              <w:rPr>
                <w:rFonts w:cs="宋体"/>
              </w:rPr>
            </w:pPr>
            <w:r w:rsidRPr="0042768C">
              <w:rPr>
                <w:rFonts w:cs="宋体" w:hint="eastAsia"/>
              </w:rPr>
              <w:t xml:space="preserve">FFS the </w:t>
            </w:r>
            <w:r w:rsidRPr="0042768C">
              <w:rPr>
                <w:rFonts w:cs="宋体"/>
                <w:lang w:val="en-US" w:eastAsia="en-US"/>
              </w:rPr>
              <w:t>indica</w:t>
            </w:r>
            <w:r w:rsidRPr="0042768C">
              <w:rPr>
                <w:rFonts w:cs="宋体"/>
                <w:lang w:val="en-US"/>
              </w:rPr>
              <w:t>tion</w:t>
            </w:r>
            <w:r w:rsidRPr="0042768C">
              <w:rPr>
                <w:rFonts w:cs="宋体"/>
                <w:snapToGrid w:val="0"/>
                <w:lang w:val="en-US" w:eastAsia="en-US"/>
              </w:rPr>
              <w:t xml:space="preserve"> </w:t>
            </w:r>
            <w:r w:rsidRPr="0042768C">
              <w:rPr>
                <w:rFonts w:cs="宋体" w:hint="eastAsia"/>
                <w:snapToGrid w:val="0"/>
                <w:lang w:val="en-US"/>
              </w:rPr>
              <w:t xml:space="preserve">of </w:t>
            </w:r>
            <w:proofErr w:type="spellStart"/>
            <w:r w:rsidRPr="0042768C">
              <w:rPr>
                <w:rFonts w:cs="宋体" w:hint="eastAsia"/>
                <w:snapToGrid w:val="0"/>
                <w:lang w:val="en-US"/>
              </w:rPr>
              <w:t>F</w:t>
            </w:r>
            <w:r w:rsidRPr="0042768C">
              <w:rPr>
                <w:rFonts w:cs="宋体"/>
                <w:lang w:val="en-US" w:eastAsia="en-US"/>
              </w:rPr>
              <w:t>requencyHopping</w:t>
            </w:r>
            <w:proofErr w:type="spellEnd"/>
            <w:r w:rsidRPr="0042768C">
              <w:rPr>
                <w:rFonts w:cs="宋体" w:hint="eastAsia"/>
                <w:lang w:val="en-US"/>
              </w:rPr>
              <w:t xml:space="preserve"> is required when </w:t>
            </w:r>
            <w:r w:rsidRPr="0042768C">
              <w:rPr>
                <w:rFonts w:cs="宋体"/>
                <w:i/>
                <w:lang w:val="en-US" w:eastAsia="en-US"/>
              </w:rPr>
              <w:t>NR-DL-</w:t>
            </w:r>
            <w:proofErr w:type="spellStart"/>
            <w:r w:rsidRPr="0042768C">
              <w:rPr>
                <w:rFonts w:cs="宋体" w:hint="eastAsia"/>
                <w:i/>
                <w:lang w:val="en-US" w:eastAsia="en-US"/>
              </w:rPr>
              <w:t>AoD</w:t>
            </w:r>
            <w:proofErr w:type="spellEnd"/>
            <w:r w:rsidRPr="0042768C">
              <w:rPr>
                <w:rFonts w:cs="宋体"/>
                <w:i/>
                <w:lang w:val="en-US" w:eastAsia="en-US"/>
              </w:rPr>
              <w:t>-</w:t>
            </w:r>
            <w:proofErr w:type="spellStart"/>
            <w:r w:rsidRPr="0042768C">
              <w:rPr>
                <w:rFonts w:cs="宋体"/>
                <w:i/>
                <w:lang w:val="en-US" w:eastAsia="en-US"/>
              </w:rPr>
              <w:t>RequestLocationInformation</w:t>
            </w:r>
            <w:proofErr w:type="spellEnd"/>
            <w:r w:rsidRPr="0042768C">
              <w:rPr>
                <w:rFonts w:cs="宋体" w:hint="eastAsia"/>
                <w:lang w:val="en-US"/>
              </w:rPr>
              <w:t xml:space="preserve"> is sent to UE</w:t>
            </w:r>
          </w:p>
        </w:tc>
        <w:tc>
          <w:tcPr>
            <w:tcW w:w="511" w:type="pct"/>
            <w:tcBorders>
              <w:top w:val="single" w:sz="4" w:space="0" w:color="auto"/>
              <w:left w:val="single" w:sz="4" w:space="0" w:color="auto"/>
              <w:bottom w:val="single" w:sz="4" w:space="0" w:color="auto"/>
              <w:right w:val="single" w:sz="4" w:space="0" w:color="auto"/>
            </w:tcBorders>
          </w:tcPr>
          <w:p w14:paraId="290F42EE"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807" w:type="pct"/>
            <w:tcBorders>
              <w:top w:val="single" w:sz="4" w:space="0" w:color="auto"/>
              <w:left w:val="single" w:sz="4" w:space="0" w:color="auto"/>
              <w:bottom w:val="single" w:sz="4" w:space="0" w:color="auto"/>
              <w:right w:val="single" w:sz="4" w:space="0" w:color="auto"/>
            </w:tcBorders>
          </w:tcPr>
          <w:p w14:paraId="49875CA8" w14:textId="77777777" w:rsidR="0042768C" w:rsidRPr="0042768C" w:rsidRDefault="0042768C" w:rsidP="0042768C">
            <w:pPr>
              <w:spacing w:after="180"/>
              <w:textAlignment w:val="auto"/>
              <w:rPr>
                <w:rFonts w:cs="宋体"/>
              </w:rPr>
            </w:pPr>
            <w:r w:rsidRPr="0042768C">
              <w:rPr>
                <w:rFonts w:cs="宋体" w:hint="eastAsia"/>
              </w:rPr>
              <w:t>Need RAN1 further agreement</w:t>
            </w:r>
          </w:p>
        </w:tc>
      </w:tr>
      <w:tr w:rsidR="0042768C" w:rsidRPr="0042768C" w14:paraId="798F524D" w14:textId="77777777" w:rsidTr="00BA5923">
        <w:tc>
          <w:tcPr>
            <w:tcW w:w="1015" w:type="pct"/>
            <w:vMerge/>
            <w:tcBorders>
              <w:left w:val="single" w:sz="4" w:space="0" w:color="auto"/>
              <w:right w:val="single" w:sz="4" w:space="0" w:color="auto"/>
            </w:tcBorders>
            <w:vAlign w:val="center"/>
          </w:tcPr>
          <w:p w14:paraId="6C68D76C"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0D1D3011" w14:textId="77777777" w:rsidR="0042768C" w:rsidRPr="0042768C" w:rsidRDefault="0042768C" w:rsidP="0042768C">
            <w:pPr>
              <w:spacing w:after="180"/>
              <w:textAlignment w:val="auto"/>
              <w:rPr>
                <w:rFonts w:cs="宋体"/>
                <w:lang w:eastAsia="en-US"/>
              </w:rPr>
            </w:pPr>
            <w:r w:rsidRPr="0042768C">
              <w:rPr>
                <w:rFonts w:cs="宋体" w:hint="eastAsia"/>
              </w:rPr>
              <w:t xml:space="preserve">FFS the </w:t>
            </w:r>
            <w:proofErr w:type="spellStart"/>
            <w:r w:rsidRPr="0042768C">
              <w:rPr>
                <w:rFonts w:cs="宋体" w:hint="eastAsia"/>
              </w:rPr>
              <w:t>i</w:t>
            </w:r>
            <w:r w:rsidRPr="0042768C">
              <w:rPr>
                <w:rFonts w:cs="宋体"/>
                <w:lang w:val="en-US" w:eastAsia="en-US"/>
              </w:rPr>
              <w:t>ndicat</w:t>
            </w:r>
            <w:r w:rsidRPr="0042768C">
              <w:rPr>
                <w:rFonts w:cs="宋体" w:hint="eastAsia"/>
                <w:lang w:val="en-US"/>
              </w:rPr>
              <w:t>ion</w:t>
            </w:r>
            <w:proofErr w:type="spellEnd"/>
            <w:r w:rsidRPr="0042768C">
              <w:rPr>
                <w:rFonts w:cs="宋体"/>
                <w:snapToGrid w:val="0"/>
                <w:lang w:val="en-US" w:eastAsia="en-US"/>
              </w:rPr>
              <w:t xml:space="preserve"> </w:t>
            </w:r>
            <w:r w:rsidRPr="0042768C">
              <w:rPr>
                <w:rFonts w:cs="宋体" w:hint="eastAsia"/>
                <w:snapToGrid w:val="0"/>
                <w:lang w:val="en-US"/>
              </w:rPr>
              <w:t xml:space="preserve">of </w:t>
            </w:r>
            <w:proofErr w:type="spellStart"/>
            <w:r w:rsidRPr="0042768C">
              <w:rPr>
                <w:rFonts w:cs="宋体" w:hint="eastAsia"/>
                <w:snapToGrid w:val="0"/>
                <w:lang w:val="en-US"/>
              </w:rPr>
              <w:t>F</w:t>
            </w:r>
            <w:r w:rsidRPr="0042768C">
              <w:rPr>
                <w:rFonts w:cs="宋体"/>
                <w:lang w:val="en-US" w:eastAsia="en-US"/>
              </w:rPr>
              <w:t>requencyHopping</w:t>
            </w:r>
            <w:proofErr w:type="spellEnd"/>
            <w:r w:rsidRPr="0042768C">
              <w:rPr>
                <w:rFonts w:cs="宋体" w:hint="eastAsia"/>
                <w:lang w:val="en-US"/>
              </w:rPr>
              <w:t xml:space="preserve"> is required when </w:t>
            </w:r>
            <w:r w:rsidRPr="0042768C">
              <w:rPr>
                <w:rFonts w:cs="宋体"/>
                <w:i/>
                <w:lang w:val="en-US" w:eastAsia="en-US"/>
              </w:rPr>
              <w:t>NR-Multi-RTT-</w:t>
            </w:r>
            <w:proofErr w:type="spellStart"/>
            <w:r w:rsidRPr="0042768C">
              <w:rPr>
                <w:rFonts w:cs="宋体"/>
                <w:i/>
                <w:lang w:val="en-US" w:eastAsia="en-US"/>
              </w:rPr>
              <w:t>RequestLocationInformation</w:t>
            </w:r>
            <w:proofErr w:type="spellEnd"/>
            <w:r w:rsidRPr="0042768C">
              <w:rPr>
                <w:rFonts w:cs="宋体" w:hint="eastAsia"/>
                <w:lang w:val="en-US"/>
              </w:rPr>
              <w:t xml:space="preserve"> is sent to UE</w:t>
            </w:r>
          </w:p>
        </w:tc>
        <w:tc>
          <w:tcPr>
            <w:tcW w:w="511" w:type="pct"/>
            <w:tcBorders>
              <w:top w:val="single" w:sz="4" w:space="0" w:color="auto"/>
              <w:left w:val="single" w:sz="4" w:space="0" w:color="auto"/>
              <w:bottom w:val="single" w:sz="4" w:space="0" w:color="auto"/>
              <w:right w:val="single" w:sz="4" w:space="0" w:color="auto"/>
            </w:tcBorders>
          </w:tcPr>
          <w:p w14:paraId="33C9A9F5" w14:textId="77777777" w:rsidR="0042768C" w:rsidRPr="0042768C" w:rsidRDefault="0042768C" w:rsidP="0042768C">
            <w:pPr>
              <w:spacing w:after="180"/>
              <w:textAlignment w:val="auto"/>
              <w:rPr>
                <w:rFonts w:cs="宋体"/>
                <w:lang w:eastAsia="en-US"/>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5A89F52B" w14:textId="77777777" w:rsidR="0042768C" w:rsidRPr="0042768C" w:rsidRDefault="0042768C" w:rsidP="0042768C">
            <w:pPr>
              <w:spacing w:after="180"/>
              <w:textAlignment w:val="auto"/>
              <w:rPr>
                <w:rFonts w:cs="宋体"/>
                <w:lang w:val="en-US" w:eastAsia="en-US"/>
              </w:rPr>
            </w:pPr>
            <w:r w:rsidRPr="0042768C">
              <w:rPr>
                <w:rFonts w:cs="宋体" w:hint="eastAsia"/>
              </w:rPr>
              <w:t>Need RAN1 further agreement</w:t>
            </w:r>
          </w:p>
        </w:tc>
      </w:tr>
    </w:tbl>
    <w:p w14:paraId="6B4C5976" w14:textId="77777777" w:rsidR="00CE2006" w:rsidRPr="00CE2006" w:rsidRDefault="00CE2006" w:rsidP="00CE2006">
      <w:pPr>
        <w:pStyle w:val="3GPPText"/>
        <w:rPr>
          <w:lang w:val="en-GB" w:eastAsia="zh-CN"/>
        </w:rPr>
      </w:pPr>
    </w:p>
    <w:p w14:paraId="38F44F69" w14:textId="5BC01F8E" w:rsidR="0042768C" w:rsidRDefault="0042768C" w:rsidP="0042768C">
      <w:pPr>
        <w:pStyle w:val="2"/>
        <w:rPr>
          <w:rFonts w:eastAsiaTheme="minorEastAsia"/>
        </w:rPr>
      </w:pPr>
      <w:r>
        <w:rPr>
          <w:rFonts w:eastAsiaTheme="minorEastAsia" w:hint="eastAsia"/>
        </w:rPr>
        <w:t>TS 38.3</w:t>
      </w:r>
      <w:r>
        <w:rPr>
          <w:rFonts w:eastAsiaTheme="minorEastAsia" w:hint="eastAsia"/>
          <w:lang w:eastAsia="zh-CN"/>
        </w:rPr>
        <w:t>31</w:t>
      </w:r>
      <w:r>
        <w:rPr>
          <w:rFonts w:eastAsiaTheme="minorEastAsia" w:hint="eastAsia"/>
        </w:rPr>
        <w:t>(</w:t>
      </w:r>
      <w:r>
        <w:rPr>
          <w:rFonts w:eastAsiaTheme="minorEastAsia" w:hint="eastAsia"/>
          <w:lang w:eastAsia="zh-CN"/>
        </w:rPr>
        <w:t>Ericsson</w:t>
      </w:r>
      <w:r>
        <w:rPr>
          <w:rFonts w:eastAsiaTheme="minorEastAsia" w:hint="eastAsia"/>
        </w:rPr>
        <w:t>)</w:t>
      </w:r>
    </w:p>
    <w:tbl>
      <w:tblPr>
        <w:tblStyle w:val="35"/>
        <w:tblW w:w="5000" w:type="pct"/>
        <w:tblLook w:val="04A0" w:firstRow="1" w:lastRow="0" w:firstColumn="1" w:lastColumn="0" w:noHBand="0" w:noVBand="1"/>
      </w:tblPr>
      <w:tblGrid>
        <w:gridCol w:w="2028"/>
        <w:gridCol w:w="3357"/>
        <w:gridCol w:w="1161"/>
        <w:gridCol w:w="3642"/>
      </w:tblGrid>
      <w:tr w:rsidR="0042768C" w:rsidRPr="0042768C" w14:paraId="435067E8" w14:textId="77777777" w:rsidTr="00BA5923">
        <w:tc>
          <w:tcPr>
            <w:tcW w:w="1015" w:type="pct"/>
            <w:tcBorders>
              <w:top w:val="single" w:sz="4" w:space="0" w:color="auto"/>
              <w:left w:val="single" w:sz="4" w:space="0" w:color="auto"/>
              <w:bottom w:val="single" w:sz="4" w:space="0" w:color="auto"/>
              <w:right w:val="single" w:sz="4" w:space="0" w:color="auto"/>
            </w:tcBorders>
            <w:shd w:val="clear" w:color="auto" w:fill="0070C0"/>
          </w:tcPr>
          <w:p w14:paraId="3E78074E"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667" w:type="pct"/>
            <w:tcBorders>
              <w:top w:val="single" w:sz="4" w:space="0" w:color="auto"/>
              <w:left w:val="single" w:sz="4" w:space="0" w:color="auto"/>
              <w:bottom w:val="single" w:sz="4" w:space="0" w:color="auto"/>
              <w:right w:val="single" w:sz="4" w:space="0" w:color="auto"/>
            </w:tcBorders>
            <w:shd w:val="clear" w:color="auto" w:fill="0070C0"/>
          </w:tcPr>
          <w:p w14:paraId="1DBD02AC"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511" w:type="pct"/>
            <w:tcBorders>
              <w:top w:val="single" w:sz="4" w:space="0" w:color="auto"/>
              <w:left w:val="single" w:sz="4" w:space="0" w:color="auto"/>
              <w:bottom w:val="single" w:sz="4" w:space="0" w:color="auto"/>
              <w:right w:val="single" w:sz="4" w:space="0" w:color="auto"/>
            </w:tcBorders>
            <w:shd w:val="clear" w:color="auto" w:fill="0070C0"/>
          </w:tcPr>
          <w:p w14:paraId="771C47F7"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Related to the completion of the WI</w:t>
            </w:r>
          </w:p>
        </w:tc>
        <w:tc>
          <w:tcPr>
            <w:tcW w:w="1807" w:type="pct"/>
            <w:tcBorders>
              <w:top w:val="single" w:sz="4" w:space="0" w:color="auto"/>
              <w:left w:val="single" w:sz="4" w:space="0" w:color="auto"/>
              <w:bottom w:val="single" w:sz="4" w:space="0" w:color="auto"/>
              <w:right w:val="single" w:sz="4" w:space="0" w:color="auto"/>
            </w:tcBorders>
            <w:shd w:val="clear" w:color="auto" w:fill="0070C0"/>
          </w:tcPr>
          <w:p w14:paraId="1301B383"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344F61DA" w14:textId="77777777" w:rsidTr="00BA5923">
        <w:tc>
          <w:tcPr>
            <w:tcW w:w="1015" w:type="pct"/>
            <w:vMerge w:val="restart"/>
            <w:tcBorders>
              <w:left w:val="single" w:sz="4" w:space="0" w:color="auto"/>
              <w:right w:val="single" w:sz="4" w:space="0" w:color="auto"/>
            </w:tcBorders>
            <w:vAlign w:val="center"/>
          </w:tcPr>
          <w:p w14:paraId="7EAEF569"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1667" w:type="pct"/>
            <w:tcBorders>
              <w:top w:val="single" w:sz="4" w:space="0" w:color="auto"/>
              <w:left w:val="single" w:sz="4" w:space="0" w:color="auto"/>
              <w:bottom w:val="single" w:sz="4" w:space="0" w:color="auto"/>
              <w:right w:val="single" w:sz="4" w:space="0" w:color="auto"/>
            </w:tcBorders>
          </w:tcPr>
          <w:p w14:paraId="1909BDF3" w14:textId="77777777" w:rsidR="0042768C" w:rsidRPr="0042768C" w:rsidRDefault="0042768C" w:rsidP="0042768C">
            <w:pPr>
              <w:spacing w:after="180"/>
              <w:textAlignment w:val="auto"/>
              <w:rPr>
                <w:rFonts w:cs="宋体"/>
                <w:lang w:val="en-US"/>
              </w:rPr>
            </w:pPr>
            <w:r w:rsidRPr="0042768C">
              <w:rPr>
                <w:rFonts w:cs="宋体"/>
                <w:lang w:val="en-US" w:eastAsia="en-US"/>
              </w:rPr>
              <w:t xml:space="preserve">SL-PRS configuration from </w:t>
            </w:r>
            <w:proofErr w:type="spellStart"/>
            <w:r w:rsidRPr="0042768C">
              <w:rPr>
                <w:rFonts w:cs="宋体"/>
                <w:lang w:val="en-US" w:eastAsia="en-US"/>
              </w:rPr>
              <w:t>gNB</w:t>
            </w:r>
            <w:proofErr w:type="spellEnd"/>
            <w:r w:rsidRPr="0042768C">
              <w:rPr>
                <w:rFonts w:cs="宋体"/>
                <w:lang w:val="en-US" w:eastAsia="en-US"/>
              </w:rPr>
              <w:t xml:space="preserve"> to UE for scheme1 including resource pool configurations.</w:t>
            </w:r>
          </w:p>
        </w:tc>
        <w:tc>
          <w:tcPr>
            <w:tcW w:w="511" w:type="pct"/>
            <w:tcBorders>
              <w:top w:val="single" w:sz="4" w:space="0" w:color="auto"/>
              <w:left w:val="single" w:sz="4" w:space="0" w:color="auto"/>
              <w:bottom w:val="single" w:sz="4" w:space="0" w:color="auto"/>
              <w:right w:val="single" w:sz="4" w:space="0" w:color="auto"/>
            </w:tcBorders>
          </w:tcPr>
          <w:p w14:paraId="25C8D00C" w14:textId="77777777" w:rsidR="0042768C" w:rsidRPr="0042768C" w:rsidRDefault="0042768C" w:rsidP="0042768C">
            <w:pPr>
              <w:spacing w:after="180"/>
              <w:textAlignment w:val="auto"/>
              <w:rPr>
                <w:rFonts w:cs="宋体"/>
                <w:lang w:val="en-US"/>
              </w:rPr>
            </w:pPr>
            <w:r w:rsidRPr="0042768C">
              <w:rPr>
                <w:rFonts w:cs="宋体"/>
                <w:lang w:val="en-US"/>
              </w:rPr>
              <w:t>Yes</w:t>
            </w:r>
          </w:p>
        </w:tc>
        <w:tc>
          <w:tcPr>
            <w:tcW w:w="1807" w:type="pct"/>
            <w:tcBorders>
              <w:top w:val="single" w:sz="4" w:space="0" w:color="auto"/>
              <w:left w:val="single" w:sz="4" w:space="0" w:color="auto"/>
              <w:bottom w:val="single" w:sz="4" w:space="0" w:color="auto"/>
              <w:right w:val="single" w:sz="4" w:space="0" w:color="auto"/>
            </w:tcBorders>
          </w:tcPr>
          <w:p w14:paraId="23E21BC0" w14:textId="77777777" w:rsidR="0042768C" w:rsidRPr="0042768C" w:rsidRDefault="0042768C" w:rsidP="0042768C">
            <w:pPr>
              <w:spacing w:after="180"/>
              <w:textAlignment w:val="auto"/>
              <w:rPr>
                <w:rFonts w:cs="宋体"/>
              </w:rPr>
            </w:pPr>
            <w:r w:rsidRPr="0042768C">
              <w:rPr>
                <w:rFonts w:cs="宋体"/>
              </w:rPr>
              <w:t xml:space="preserve">There are already some RAN1 agreements in this area which </w:t>
            </w:r>
            <w:proofErr w:type="spellStart"/>
            <w:r w:rsidRPr="0042768C">
              <w:rPr>
                <w:rFonts w:cs="宋体"/>
              </w:rPr>
              <w:t>impatcs</w:t>
            </w:r>
            <w:proofErr w:type="spellEnd"/>
            <w:r w:rsidRPr="0042768C">
              <w:rPr>
                <w:rFonts w:cs="宋体"/>
              </w:rPr>
              <w:t xml:space="preserve"> RRC. RAN1 parameter needed</w:t>
            </w:r>
          </w:p>
        </w:tc>
      </w:tr>
      <w:tr w:rsidR="0042768C" w:rsidRPr="0042768C" w14:paraId="0DD5CCC8" w14:textId="77777777" w:rsidTr="00BA5923">
        <w:tc>
          <w:tcPr>
            <w:tcW w:w="1015" w:type="pct"/>
            <w:vMerge/>
            <w:tcBorders>
              <w:left w:val="single" w:sz="4" w:space="0" w:color="auto"/>
              <w:right w:val="single" w:sz="4" w:space="0" w:color="auto"/>
            </w:tcBorders>
            <w:vAlign w:val="center"/>
          </w:tcPr>
          <w:p w14:paraId="6469BE83"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47BE8B05" w14:textId="77777777" w:rsidR="0042768C" w:rsidRPr="0042768C" w:rsidRDefault="0042768C" w:rsidP="0042768C">
            <w:pPr>
              <w:spacing w:after="180"/>
              <w:textAlignment w:val="auto"/>
              <w:rPr>
                <w:rFonts w:cs="宋体"/>
              </w:rPr>
            </w:pPr>
            <w:r w:rsidRPr="0042768C">
              <w:rPr>
                <w:rFonts w:cs="宋体"/>
                <w:lang w:val="en-US" w:eastAsia="en-US"/>
              </w:rPr>
              <w:t xml:space="preserve">UE to UE SL Positioning RRC message exchange for scheme 2 resource allocation including </w:t>
            </w:r>
            <w:proofErr w:type="spellStart"/>
            <w:r w:rsidRPr="0042768C">
              <w:rPr>
                <w:rFonts w:cs="宋体"/>
                <w:lang w:val="en-US" w:eastAsia="en-US"/>
              </w:rPr>
              <w:t>preconfigurations</w:t>
            </w:r>
            <w:proofErr w:type="spellEnd"/>
            <w:r w:rsidRPr="0042768C">
              <w:rPr>
                <w:rFonts w:cs="宋体"/>
                <w:lang w:val="en-US" w:eastAsia="en-US"/>
              </w:rPr>
              <w:t>.</w:t>
            </w:r>
          </w:p>
        </w:tc>
        <w:tc>
          <w:tcPr>
            <w:tcW w:w="511" w:type="pct"/>
            <w:tcBorders>
              <w:top w:val="single" w:sz="4" w:space="0" w:color="auto"/>
              <w:left w:val="single" w:sz="4" w:space="0" w:color="auto"/>
              <w:bottom w:val="single" w:sz="4" w:space="0" w:color="auto"/>
              <w:right w:val="single" w:sz="4" w:space="0" w:color="auto"/>
            </w:tcBorders>
          </w:tcPr>
          <w:p w14:paraId="73E81A14"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807" w:type="pct"/>
            <w:tcBorders>
              <w:top w:val="single" w:sz="4" w:space="0" w:color="auto"/>
              <w:left w:val="single" w:sz="4" w:space="0" w:color="auto"/>
              <w:bottom w:val="single" w:sz="4" w:space="0" w:color="auto"/>
              <w:right w:val="single" w:sz="4" w:space="0" w:color="auto"/>
            </w:tcBorders>
          </w:tcPr>
          <w:p w14:paraId="2A3D543F" w14:textId="77777777" w:rsidR="0042768C" w:rsidRPr="0042768C" w:rsidRDefault="0042768C" w:rsidP="0042768C">
            <w:pPr>
              <w:spacing w:after="180"/>
              <w:textAlignment w:val="auto"/>
              <w:rPr>
                <w:rFonts w:cs="宋体"/>
              </w:rPr>
            </w:pPr>
            <w:r w:rsidRPr="0042768C">
              <w:rPr>
                <w:rFonts w:cs="宋体"/>
              </w:rPr>
              <w:t>There are already some RAN1 agreements in this area which impacts RRC. RAN1 parameter needed</w:t>
            </w:r>
          </w:p>
        </w:tc>
      </w:tr>
      <w:tr w:rsidR="0042768C" w:rsidRPr="0042768C" w14:paraId="122623A3" w14:textId="77777777" w:rsidTr="00BA5923">
        <w:tc>
          <w:tcPr>
            <w:tcW w:w="1015" w:type="pct"/>
            <w:vMerge w:val="restart"/>
            <w:tcBorders>
              <w:top w:val="single" w:sz="4" w:space="0" w:color="auto"/>
              <w:left w:val="single" w:sz="4" w:space="0" w:color="auto"/>
              <w:bottom w:val="single" w:sz="4" w:space="0" w:color="auto"/>
              <w:right w:val="single" w:sz="4" w:space="0" w:color="auto"/>
            </w:tcBorders>
          </w:tcPr>
          <w:p w14:paraId="5E1DCA9A" w14:textId="77777777" w:rsidR="0042768C" w:rsidRPr="0042768C" w:rsidRDefault="0042768C" w:rsidP="0042768C">
            <w:pPr>
              <w:spacing w:after="180"/>
              <w:textAlignment w:val="auto"/>
              <w:rPr>
                <w:rFonts w:cs="宋体"/>
                <w:b/>
                <w:bCs/>
                <w:lang w:eastAsia="en-US"/>
              </w:rPr>
            </w:pPr>
            <w:r w:rsidRPr="0042768C">
              <w:rPr>
                <w:rFonts w:cs="宋体"/>
                <w:b/>
                <w:lang w:val="en-US" w:eastAsia="en-US"/>
              </w:rPr>
              <w:t>LPHAP</w:t>
            </w:r>
          </w:p>
        </w:tc>
        <w:tc>
          <w:tcPr>
            <w:tcW w:w="1667" w:type="pct"/>
            <w:tcBorders>
              <w:top w:val="single" w:sz="4" w:space="0" w:color="auto"/>
              <w:left w:val="single" w:sz="4" w:space="0" w:color="auto"/>
              <w:bottom w:val="single" w:sz="4" w:space="0" w:color="auto"/>
              <w:right w:val="single" w:sz="4" w:space="0" w:color="auto"/>
            </w:tcBorders>
          </w:tcPr>
          <w:p w14:paraId="37F26DC2" w14:textId="77777777" w:rsidR="0042768C" w:rsidRPr="0042768C" w:rsidRDefault="0042768C" w:rsidP="0042768C">
            <w:pPr>
              <w:keepLines/>
              <w:overflowPunct/>
              <w:autoSpaceDE/>
              <w:autoSpaceDN/>
              <w:adjustRightInd/>
              <w:spacing w:after="180"/>
              <w:ind w:left="1135" w:hanging="851"/>
              <w:textAlignment w:val="auto"/>
              <w:rPr>
                <w:rFonts w:eastAsia="MS Mincho"/>
                <w:color w:val="FF0000"/>
              </w:rPr>
            </w:pPr>
            <w:r w:rsidRPr="0042768C">
              <w:rPr>
                <w:rFonts w:eastAsia="MS Mincho"/>
                <w:color w:val="FF0000"/>
                <w:lang w:eastAsia="ja-JP"/>
              </w:rPr>
              <w:t xml:space="preserve">5.3.8.3 Editor’s Note: </w:t>
            </w:r>
            <w:r w:rsidRPr="0042768C">
              <w:rPr>
                <w:color w:val="FF0000"/>
                <w:lang w:eastAsia="ja-JP"/>
              </w:rPr>
              <w:t xml:space="preserve">For preconfigured SRS, there is no need to start the </w:t>
            </w:r>
            <w:proofErr w:type="spellStart"/>
            <w:r w:rsidRPr="0042768C">
              <w:rPr>
                <w:rFonts w:eastAsia="MS Mincho"/>
                <w:i/>
                <w:iCs/>
                <w:color w:val="FF0000"/>
                <w:lang w:eastAsia="ja-JP"/>
              </w:rPr>
              <w:t>inactivePosSRS-ValidityAreaTAT</w:t>
            </w:r>
            <w:proofErr w:type="spellEnd"/>
            <w:r w:rsidRPr="0042768C">
              <w:rPr>
                <w:rFonts w:eastAsia="MS Mincho"/>
                <w:i/>
                <w:iCs/>
                <w:color w:val="FF0000"/>
                <w:lang w:eastAsia="ja-JP"/>
              </w:rPr>
              <w:t xml:space="preserve"> </w:t>
            </w:r>
            <w:r w:rsidRPr="0042768C">
              <w:rPr>
                <w:color w:val="FF0000"/>
                <w:lang w:eastAsia="ja-JP"/>
              </w:rPr>
              <w:t xml:space="preserve">immediately. But for Periodic SRS the above clause would be needed. Agreement says: “Periodic </w:t>
            </w:r>
            <w:proofErr w:type="spellStart"/>
            <w:r w:rsidRPr="0042768C">
              <w:rPr>
                <w:color w:val="FF0000"/>
                <w:lang w:eastAsia="ja-JP"/>
              </w:rPr>
              <w:t>SRSis</w:t>
            </w:r>
            <w:proofErr w:type="spellEnd"/>
            <w:r w:rsidRPr="0042768C">
              <w:rPr>
                <w:color w:val="FF0000"/>
                <w:lang w:eastAsia="ja-JP"/>
              </w:rPr>
              <w:t xml:space="preserve"> supported to be configured with validity area.  This agreement does not affect preconfigured SRS.” How to differentiate </w:t>
            </w:r>
            <w:r w:rsidRPr="0042768C">
              <w:rPr>
                <w:color w:val="FF0000"/>
                <w:lang w:eastAsia="ja-JP"/>
              </w:rPr>
              <w:lastRenderedPageBreak/>
              <w:t>normal and preconfigured SRS. FFS How to start/stop the timer.</w:t>
            </w:r>
          </w:p>
        </w:tc>
        <w:tc>
          <w:tcPr>
            <w:tcW w:w="511" w:type="pct"/>
            <w:tcBorders>
              <w:top w:val="single" w:sz="4" w:space="0" w:color="auto"/>
              <w:left w:val="single" w:sz="4" w:space="0" w:color="auto"/>
              <w:bottom w:val="single" w:sz="4" w:space="0" w:color="auto"/>
              <w:right w:val="single" w:sz="4" w:space="0" w:color="auto"/>
            </w:tcBorders>
          </w:tcPr>
          <w:p w14:paraId="6A696FF5" w14:textId="77777777" w:rsidR="0042768C" w:rsidRPr="0042768C" w:rsidRDefault="0042768C" w:rsidP="0042768C">
            <w:pPr>
              <w:spacing w:after="180"/>
              <w:textAlignment w:val="auto"/>
              <w:rPr>
                <w:rFonts w:cs="宋体"/>
              </w:rPr>
            </w:pPr>
          </w:p>
        </w:tc>
        <w:tc>
          <w:tcPr>
            <w:tcW w:w="1807" w:type="pct"/>
            <w:tcBorders>
              <w:top w:val="single" w:sz="4" w:space="0" w:color="auto"/>
              <w:left w:val="single" w:sz="4" w:space="0" w:color="auto"/>
              <w:bottom w:val="single" w:sz="4" w:space="0" w:color="auto"/>
              <w:right w:val="single" w:sz="4" w:space="0" w:color="auto"/>
            </w:tcBorders>
          </w:tcPr>
          <w:p w14:paraId="69F90AF4" w14:textId="77777777" w:rsidR="0042768C" w:rsidRPr="0042768C" w:rsidRDefault="0042768C" w:rsidP="0042768C">
            <w:pPr>
              <w:spacing w:after="180"/>
              <w:textAlignment w:val="auto"/>
              <w:rPr>
                <w:rFonts w:cs="宋体"/>
                <w:lang w:val="en-US"/>
              </w:rPr>
            </w:pPr>
          </w:p>
        </w:tc>
      </w:tr>
      <w:tr w:rsidR="0042768C" w:rsidRPr="0042768C" w14:paraId="56949C3E"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5C31D464"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7EADF8A9" w14:textId="77777777" w:rsidR="0042768C" w:rsidRPr="0042768C" w:rsidRDefault="0042768C" w:rsidP="0042768C">
            <w:pPr>
              <w:spacing w:after="180"/>
              <w:ind w:left="568" w:hanging="284"/>
              <w:rPr>
                <w:rFonts w:eastAsia="Times New Roman"/>
              </w:rPr>
            </w:pPr>
            <w:r w:rsidRPr="0042768C">
              <w:rPr>
                <w:rFonts w:eastAsia="Times New Roman"/>
                <w:lang w:eastAsia="ja-JP"/>
              </w:rPr>
              <w:t xml:space="preserve">5.3.13.6 Editor’s Note:  </w:t>
            </w:r>
            <w:r w:rsidRPr="0042768C">
              <w:rPr>
                <w:rFonts w:eastAsia="Times New Roman"/>
              </w:rPr>
              <w:t>1&gt;</w:t>
            </w:r>
            <w:r w:rsidRPr="0042768C">
              <w:rPr>
                <w:rFonts w:eastAsia="Times New Roman"/>
              </w:rPr>
              <w:tab/>
              <w:t xml:space="preserve">else if cell reselection occurs when </w:t>
            </w:r>
            <w:proofErr w:type="spellStart"/>
            <w:r w:rsidRPr="0042768C">
              <w:rPr>
                <w:rFonts w:eastAsia="Times New Roman"/>
                <w:i/>
                <w:iCs/>
                <w:lang w:eastAsia="ja-JP"/>
              </w:rPr>
              <w:t>srs-PosRRC-InactiveValidityArea</w:t>
            </w:r>
            <w:proofErr w:type="spellEnd"/>
            <w:r w:rsidRPr="0042768C">
              <w:rPr>
                <w:rFonts w:eastAsia="Times New Roman"/>
              </w:rPr>
              <w:t xml:space="preserve"> is configured and if the cell is not included in the </w:t>
            </w:r>
            <w:proofErr w:type="spellStart"/>
            <w:r w:rsidRPr="0042768C">
              <w:rPr>
                <w:rFonts w:eastAsia="Times New Roman"/>
                <w:i/>
                <w:iCs/>
                <w:lang w:eastAsia="ja-JP"/>
              </w:rPr>
              <w:t>srs-PosConfigValidityArea</w:t>
            </w:r>
            <w:proofErr w:type="spellEnd"/>
            <w:r w:rsidRPr="0042768C">
              <w:rPr>
                <w:rFonts w:eastAsia="Times New Roman"/>
              </w:rPr>
              <w:t>:</w:t>
            </w:r>
          </w:p>
          <w:p w14:paraId="732960A8" w14:textId="77777777" w:rsidR="0042768C" w:rsidRPr="0042768C" w:rsidRDefault="0042768C" w:rsidP="0042768C">
            <w:pPr>
              <w:spacing w:after="180"/>
              <w:ind w:left="851" w:hanging="284"/>
              <w:rPr>
                <w:rFonts w:eastAsia="Times New Roman"/>
              </w:rPr>
            </w:pPr>
            <w:r w:rsidRPr="0042768C">
              <w:rPr>
                <w:rFonts w:eastAsia="Times New Roman"/>
              </w:rPr>
              <w:t>2&gt;</w:t>
            </w:r>
            <w:r w:rsidRPr="0042768C">
              <w:rPr>
                <w:rFonts w:eastAsia="Times New Roman"/>
              </w:rPr>
              <w:tab/>
              <w:t xml:space="preserve">indicate to the lower layer to stop </w:t>
            </w:r>
            <w:proofErr w:type="spellStart"/>
            <w:r w:rsidRPr="0042768C">
              <w:rPr>
                <w:rFonts w:eastAsia="Times New Roman"/>
                <w:i/>
                <w:iCs/>
                <w:lang w:eastAsia="ja-JP"/>
              </w:rPr>
              <w:t>inactivePosSRS-ValidityAreaTAT</w:t>
            </w:r>
            <w:proofErr w:type="spellEnd"/>
            <w:r w:rsidRPr="0042768C">
              <w:rPr>
                <w:rFonts w:eastAsia="Times New Roman"/>
              </w:rPr>
              <w:t>;</w:t>
            </w:r>
          </w:p>
          <w:p w14:paraId="156DF137" w14:textId="77777777" w:rsidR="0042768C" w:rsidRPr="0042768C" w:rsidRDefault="0042768C" w:rsidP="0042768C">
            <w:pPr>
              <w:spacing w:after="180"/>
              <w:ind w:left="851" w:hanging="284"/>
              <w:rPr>
                <w:rFonts w:eastAsia="Times New Roman"/>
              </w:rPr>
            </w:pPr>
            <w:r w:rsidRPr="0042768C">
              <w:rPr>
                <w:rFonts w:eastAsia="Times New Roman"/>
              </w:rPr>
              <w:t>2&gt;</w:t>
            </w:r>
            <w:r w:rsidRPr="0042768C">
              <w:rPr>
                <w:rFonts w:eastAsia="Times New Roman"/>
              </w:rPr>
              <w:tab/>
              <w:t xml:space="preserve">release the </w:t>
            </w:r>
            <w:proofErr w:type="spellStart"/>
            <w:r w:rsidRPr="0042768C">
              <w:rPr>
                <w:rFonts w:eastAsia="Times New Roman"/>
                <w:i/>
              </w:rPr>
              <w:t>srs-PosRRC-Inactive</w:t>
            </w:r>
            <w:r w:rsidRPr="0042768C">
              <w:rPr>
                <w:rFonts w:eastAsia="Times New Roman"/>
                <w:i/>
                <w:iCs/>
                <w:lang w:eastAsia="ja-JP"/>
              </w:rPr>
              <w:t>ValidityArea</w:t>
            </w:r>
            <w:proofErr w:type="spellEnd"/>
            <w:r w:rsidRPr="0042768C">
              <w:rPr>
                <w:rFonts w:eastAsia="Times New Roman"/>
              </w:rPr>
              <w:t>.</w:t>
            </w:r>
          </w:p>
          <w:p w14:paraId="35CB78EA" w14:textId="77777777" w:rsidR="0042768C" w:rsidRPr="0042768C" w:rsidRDefault="0042768C" w:rsidP="0042768C">
            <w:pPr>
              <w:keepLines/>
              <w:overflowPunct/>
              <w:autoSpaceDE/>
              <w:autoSpaceDN/>
              <w:adjustRightInd/>
              <w:spacing w:after="180"/>
              <w:ind w:left="1135" w:hanging="851"/>
              <w:textAlignment w:val="auto"/>
              <w:rPr>
                <w:rFonts w:eastAsia="MS Mincho"/>
                <w:color w:val="FF0000"/>
                <w:position w:val="6"/>
                <w:sz w:val="16"/>
                <w:lang w:eastAsia="ja-JP"/>
              </w:rPr>
            </w:pPr>
            <w:r w:rsidRPr="0042768C">
              <w:rPr>
                <w:rFonts w:eastAsia="MS Mincho"/>
                <w:b/>
                <w:position w:val="6"/>
                <w:sz w:val="16"/>
                <w:lang w:eastAsia="ja-JP"/>
              </w:rPr>
              <w:t>Editor’s Note: FFS on Release clause</w:t>
            </w:r>
          </w:p>
          <w:p w14:paraId="59EA69BF" w14:textId="77777777" w:rsidR="0042768C" w:rsidRPr="0042768C" w:rsidRDefault="0042768C" w:rsidP="0042768C">
            <w:pPr>
              <w:spacing w:after="180"/>
              <w:textAlignment w:val="auto"/>
              <w:rPr>
                <w:rFonts w:cs="宋体"/>
                <w:lang w:eastAsia="en-US"/>
              </w:rPr>
            </w:pPr>
            <w:r w:rsidRPr="0042768C">
              <w:rPr>
                <w:rFonts w:cs="宋体"/>
                <w:lang w:eastAsia="en-US"/>
              </w:rPr>
              <w:t>ASN.1:</w:t>
            </w:r>
          </w:p>
          <w:p w14:paraId="10E79BD5" w14:textId="77777777" w:rsidR="0042768C" w:rsidRPr="0042768C" w:rsidRDefault="0042768C" w:rsidP="0042768C">
            <w:pPr>
              <w:spacing w:after="180"/>
              <w:textAlignment w:val="auto"/>
              <w:rPr>
                <w:rFonts w:cs="宋体"/>
              </w:rPr>
            </w:pPr>
            <w:r w:rsidRPr="0042768C">
              <w:rPr>
                <w:rFonts w:cs="宋体"/>
                <w:lang w:eastAsia="en-US"/>
              </w:rPr>
              <w:t>Editor’s Note: FFS on timer value</w:t>
            </w:r>
          </w:p>
        </w:tc>
        <w:tc>
          <w:tcPr>
            <w:tcW w:w="511" w:type="pct"/>
            <w:tcBorders>
              <w:top w:val="single" w:sz="4" w:space="0" w:color="auto"/>
              <w:left w:val="single" w:sz="4" w:space="0" w:color="auto"/>
              <w:bottom w:val="single" w:sz="4" w:space="0" w:color="auto"/>
              <w:right w:val="single" w:sz="4" w:space="0" w:color="auto"/>
            </w:tcBorders>
          </w:tcPr>
          <w:p w14:paraId="2051ECE2" w14:textId="77777777" w:rsidR="0042768C" w:rsidRPr="0042768C" w:rsidRDefault="0042768C" w:rsidP="0042768C">
            <w:pPr>
              <w:spacing w:after="180"/>
              <w:textAlignment w:val="auto"/>
              <w:rPr>
                <w:rFonts w:cs="宋体"/>
                <w:lang w:eastAsia="en-US"/>
              </w:rPr>
            </w:pPr>
          </w:p>
        </w:tc>
        <w:tc>
          <w:tcPr>
            <w:tcW w:w="1807" w:type="pct"/>
            <w:tcBorders>
              <w:top w:val="single" w:sz="4" w:space="0" w:color="auto"/>
              <w:left w:val="single" w:sz="4" w:space="0" w:color="auto"/>
              <w:bottom w:val="single" w:sz="4" w:space="0" w:color="auto"/>
              <w:right w:val="single" w:sz="4" w:space="0" w:color="auto"/>
            </w:tcBorders>
          </w:tcPr>
          <w:p w14:paraId="01F95DEA" w14:textId="77777777" w:rsidR="0042768C" w:rsidRPr="0042768C" w:rsidRDefault="0042768C" w:rsidP="0042768C">
            <w:pPr>
              <w:spacing w:after="180"/>
              <w:textAlignment w:val="auto"/>
              <w:rPr>
                <w:rFonts w:cs="宋体"/>
                <w:lang w:eastAsia="en-US"/>
              </w:rPr>
            </w:pPr>
          </w:p>
        </w:tc>
      </w:tr>
      <w:tr w:rsidR="0042768C" w:rsidRPr="0042768C" w14:paraId="6E47AB9E" w14:textId="77777777" w:rsidTr="00BA5923">
        <w:tc>
          <w:tcPr>
            <w:tcW w:w="1015" w:type="pct"/>
            <w:tcBorders>
              <w:top w:val="single" w:sz="4" w:space="0" w:color="auto"/>
              <w:left w:val="single" w:sz="4" w:space="0" w:color="auto"/>
              <w:bottom w:val="single" w:sz="4" w:space="0" w:color="auto"/>
              <w:right w:val="single" w:sz="4" w:space="0" w:color="auto"/>
            </w:tcBorders>
          </w:tcPr>
          <w:p w14:paraId="1E3AE63F"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lang w:val="en-US"/>
              </w:rPr>
              <w:t>C</w:t>
            </w:r>
            <w:r w:rsidRPr="0042768C">
              <w:rPr>
                <w:rFonts w:cs="宋体"/>
                <w:b/>
                <w:lang w:val="en-US" w:eastAsia="en-US"/>
              </w:rPr>
              <w:t>arrier phase positioning</w:t>
            </w:r>
          </w:p>
        </w:tc>
        <w:tc>
          <w:tcPr>
            <w:tcW w:w="1667" w:type="pct"/>
            <w:tcBorders>
              <w:top w:val="single" w:sz="4" w:space="0" w:color="auto"/>
              <w:left w:val="single" w:sz="4" w:space="0" w:color="auto"/>
              <w:bottom w:val="single" w:sz="4" w:space="0" w:color="auto"/>
              <w:right w:val="single" w:sz="4" w:space="0" w:color="auto"/>
            </w:tcBorders>
          </w:tcPr>
          <w:p w14:paraId="549FC2B2" w14:textId="77777777" w:rsidR="0042768C" w:rsidRPr="0042768C" w:rsidRDefault="0042768C" w:rsidP="0042768C">
            <w:pPr>
              <w:spacing w:after="180"/>
              <w:textAlignment w:val="auto"/>
              <w:rPr>
                <w:rFonts w:cs="宋体"/>
                <w:lang w:eastAsia="en-US"/>
              </w:rPr>
            </w:pPr>
            <w:r w:rsidRPr="0042768C">
              <w:rPr>
                <w:rFonts w:cs="宋体" w:hint="eastAsia"/>
                <w:lang w:val="en-US"/>
              </w:rPr>
              <w:t>E</w:t>
            </w:r>
            <w:r w:rsidRPr="0042768C">
              <w:rPr>
                <w:rFonts w:cs="宋体"/>
                <w:lang w:val="en-US" w:eastAsia="ja-JP"/>
              </w:rPr>
              <w:t>nable simultaneous transmission of UL SRS for positioning by a target UE and a PRU</w:t>
            </w:r>
          </w:p>
        </w:tc>
        <w:tc>
          <w:tcPr>
            <w:tcW w:w="511" w:type="pct"/>
            <w:tcBorders>
              <w:top w:val="single" w:sz="4" w:space="0" w:color="auto"/>
              <w:left w:val="single" w:sz="4" w:space="0" w:color="auto"/>
              <w:bottom w:val="single" w:sz="4" w:space="0" w:color="auto"/>
              <w:right w:val="single" w:sz="4" w:space="0" w:color="auto"/>
            </w:tcBorders>
          </w:tcPr>
          <w:p w14:paraId="0FFD0F44" w14:textId="77777777" w:rsidR="0042768C" w:rsidRPr="0042768C" w:rsidRDefault="0042768C" w:rsidP="0042768C">
            <w:pPr>
              <w:spacing w:after="180"/>
              <w:textAlignment w:val="auto"/>
              <w:rPr>
                <w:rFonts w:cs="宋体"/>
              </w:rPr>
            </w:pPr>
            <w:r w:rsidRPr="0042768C">
              <w:rPr>
                <w:rFonts w:cs="宋体" w:hint="eastAsia"/>
              </w:rPr>
              <w:t>Yes</w:t>
            </w:r>
          </w:p>
        </w:tc>
        <w:tc>
          <w:tcPr>
            <w:tcW w:w="1807" w:type="pct"/>
            <w:tcBorders>
              <w:top w:val="single" w:sz="4" w:space="0" w:color="auto"/>
              <w:left w:val="single" w:sz="4" w:space="0" w:color="auto"/>
              <w:bottom w:val="single" w:sz="4" w:space="0" w:color="auto"/>
              <w:right w:val="single" w:sz="4" w:space="0" w:color="auto"/>
            </w:tcBorders>
          </w:tcPr>
          <w:p w14:paraId="7A3F6D0E" w14:textId="77777777" w:rsidR="0042768C" w:rsidRPr="0042768C" w:rsidRDefault="0042768C" w:rsidP="0042768C">
            <w:pPr>
              <w:spacing w:after="180"/>
              <w:textAlignment w:val="auto"/>
              <w:rPr>
                <w:rFonts w:cs="宋体"/>
              </w:rPr>
            </w:pPr>
            <w:r w:rsidRPr="0042768C">
              <w:rPr>
                <w:rFonts w:cs="宋体"/>
                <w:lang w:eastAsia="en-US"/>
              </w:rPr>
              <w:t>Should be decided in RAN2</w:t>
            </w:r>
            <w:r w:rsidRPr="0042768C">
              <w:rPr>
                <w:rFonts w:cs="宋体" w:hint="eastAsia"/>
              </w:rPr>
              <w:t xml:space="preserve"> according to RAN1 agreement.</w:t>
            </w:r>
          </w:p>
        </w:tc>
      </w:tr>
      <w:tr w:rsidR="0042768C" w:rsidRPr="0042768C" w14:paraId="6CB5690A" w14:textId="77777777" w:rsidTr="00BA5923">
        <w:tc>
          <w:tcPr>
            <w:tcW w:w="1015" w:type="pct"/>
            <w:tcBorders>
              <w:top w:val="single" w:sz="4" w:space="0" w:color="auto"/>
              <w:left w:val="single" w:sz="4" w:space="0" w:color="auto"/>
              <w:right w:val="single" w:sz="4" w:space="0" w:color="auto"/>
            </w:tcBorders>
          </w:tcPr>
          <w:p w14:paraId="4E8FBE10" w14:textId="77777777" w:rsidR="0042768C" w:rsidRPr="0042768C" w:rsidRDefault="0042768C" w:rsidP="0042768C">
            <w:pPr>
              <w:spacing w:after="180"/>
              <w:textAlignment w:val="auto"/>
              <w:rPr>
                <w:rFonts w:cs="宋体"/>
                <w:bC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bCs/>
              </w:rPr>
              <w:t>B</w:t>
            </w:r>
            <w:r w:rsidRPr="0042768C">
              <w:rPr>
                <w:rFonts w:cs="宋体"/>
                <w:b/>
                <w:bCs/>
                <w:lang w:eastAsia="en-US"/>
              </w:rPr>
              <w:t>andwidth aggregation for positioning</w:t>
            </w:r>
          </w:p>
        </w:tc>
        <w:tc>
          <w:tcPr>
            <w:tcW w:w="1667" w:type="pct"/>
            <w:tcBorders>
              <w:top w:val="single" w:sz="4" w:space="0" w:color="auto"/>
              <w:left w:val="single" w:sz="4" w:space="0" w:color="auto"/>
              <w:bottom w:val="single" w:sz="4" w:space="0" w:color="auto"/>
              <w:right w:val="single" w:sz="4" w:space="0" w:color="auto"/>
            </w:tcBorders>
          </w:tcPr>
          <w:p w14:paraId="7B7B5AC7" w14:textId="77777777" w:rsidR="0042768C" w:rsidRPr="0042768C" w:rsidRDefault="0042768C" w:rsidP="0042768C">
            <w:pPr>
              <w:spacing w:after="180"/>
              <w:textAlignment w:val="auto"/>
              <w:rPr>
                <w:rFonts w:cs="宋体"/>
                <w:lang w:eastAsia="en-US"/>
              </w:rPr>
            </w:pPr>
            <w:r w:rsidRPr="0042768C">
              <w:rPr>
                <w:rFonts w:cs="宋体"/>
                <w:lang w:eastAsia="en-US"/>
              </w:rPr>
              <w:t>UL SRS configuration to support bandwidth aggregation</w:t>
            </w:r>
          </w:p>
        </w:tc>
        <w:tc>
          <w:tcPr>
            <w:tcW w:w="511" w:type="pct"/>
            <w:tcBorders>
              <w:top w:val="single" w:sz="4" w:space="0" w:color="auto"/>
              <w:left w:val="single" w:sz="4" w:space="0" w:color="auto"/>
              <w:bottom w:val="single" w:sz="4" w:space="0" w:color="auto"/>
              <w:right w:val="single" w:sz="4" w:space="0" w:color="auto"/>
            </w:tcBorders>
          </w:tcPr>
          <w:p w14:paraId="465684DF" w14:textId="77777777" w:rsidR="0042768C" w:rsidRPr="0042768C" w:rsidRDefault="0042768C" w:rsidP="0042768C">
            <w:pPr>
              <w:spacing w:after="180"/>
              <w:textAlignment w:val="auto"/>
              <w:rPr>
                <w:rFonts w:cs="宋体"/>
                <w:lang w:val="en-US" w:eastAsia="en-US"/>
              </w:rPr>
            </w:pPr>
            <w:r w:rsidRPr="0042768C">
              <w:rPr>
                <w:rFonts w:cs="宋体"/>
                <w:lang w:val="en-US" w:eastAsia="en-US"/>
              </w:rPr>
              <w:t>Yes</w:t>
            </w:r>
          </w:p>
        </w:tc>
        <w:tc>
          <w:tcPr>
            <w:tcW w:w="1807" w:type="pct"/>
            <w:tcBorders>
              <w:top w:val="single" w:sz="4" w:space="0" w:color="auto"/>
              <w:left w:val="single" w:sz="4" w:space="0" w:color="auto"/>
              <w:bottom w:val="single" w:sz="4" w:space="0" w:color="auto"/>
              <w:right w:val="single" w:sz="4" w:space="0" w:color="auto"/>
            </w:tcBorders>
          </w:tcPr>
          <w:p w14:paraId="00342D2B" w14:textId="77777777" w:rsidR="0042768C" w:rsidRPr="0042768C" w:rsidRDefault="0042768C" w:rsidP="0042768C">
            <w:pPr>
              <w:spacing w:after="180"/>
              <w:textAlignment w:val="auto"/>
              <w:rPr>
                <w:rFonts w:cs="宋体"/>
                <w:lang w:eastAsia="en-US"/>
              </w:rPr>
            </w:pPr>
            <w:r w:rsidRPr="0042768C">
              <w:rPr>
                <w:rFonts w:cs="宋体"/>
                <w:lang w:eastAsia="en-US"/>
              </w:rPr>
              <w:t xml:space="preserve">RAN1 </w:t>
            </w:r>
            <w:proofErr w:type="spellStart"/>
            <w:r w:rsidRPr="0042768C">
              <w:rPr>
                <w:rFonts w:cs="宋体"/>
                <w:lang w:eastAsia="en-US"/>
              </w:rPr>
              <w:t>paarameter</w:t>
            </w:r>
            <w:proofErr w:type="spellEnd"/>
            <w:r w:rsidRPr="0042768C">
              <w:rPr>
                <w:rFonts w:cs="宋体"/>
                <w:lang w:eastAsia="en-US"/>
              </w:rPr>
              <w:t xml:space="preserve"> list</w:t>
            </w:r>
          </w:p>
        </w:tc>
      </w:tr>
      <w:tr w:rsidR="0042768C" w:rsidRPr="0042768C" w14:paraId="55AA742B" w14:textId="77777777" w:rsidTr="00BA5923">
        <w:tc>
          <w:tcPr>
            <w:tcW w:w="1015" w:type="pct"/>
            <w:tcBorders>
              <w:top w:val="single" w:sz="4" w:space="0" w:color="auto"/>
              <w:left w:val="single" w:sz="4" w:space="0" w:color="auto"/>
              <w:right w:val="single" w:sz="4" w:space="0" w:color="auto"/>
            </w:tcBorders>
          </w:tcPr>
          <w:p w14:paraId="068B9B1A"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proofErr w:type="spellStart"/>
            <w:r w:rsidRPr="0042768C">
              <w:rPr>
                <w:rFonts w:cs="宋体"/>
                <w:b/>
                <w:lang w:val="en-US" w:eastAsia="en-US"/>
              </w:rPr>
              <w:t>RedCap</w:t>
            </w:r>
            <w:proofErr w:type="spellEnd"/>
            <w:r w:rsidRPr="0042768C">
              <w:rPr>
                <w:rFonts w:cs="宋体"/>
                <w:b/>
                <w:lang w:val="en-US" w:eastAsia="en-US"/>
              </w:rPr>
              <w:t xml:space="preserve"> positioning</w:t>
            </w:r>
          </w:p>
        </w:tc>
        <w:tc>
          <w:tcPr>
            <w:tcW w:w="1667" w:type="pct"/>
            <w:tcBorders>
              <w:top w:val="single" w:sz="4" w:space="0" w:color="auto"/>
              <w:left w:val="single" w:sz="4" w:space="0" w:color="auto"/>
              <w:bottom w:val="single" w:sz="4" w:space="0" w:color="auto"/>
              <w:right w:val="single" w:sz="4" w:space="0" w:color="auto"/>
            </w:tcBorders>
          </w:tcPr>
          <w:p w14:paraId="34C9D68A" w14:textId="77777777" w:rsidR="0042768C" w:rsidRPr="0042768C" w:rsidRDefault="0042768C" w:rsidP="0042768C">
            <w:pPr>
              <w:spacing w:after="180"/>
              <w:textAlignment w:val="auto"/>
              <w:rPr>
                <w:rFonts w:cs="宋体"/>
              </w:rPr>
            </w:pPr>
            <w:r w:rsidRPr="0042768C">
              <w:rPr>
                <w:rFonts w:cs="宋体"/>
              </w:rPr>
              <w:t xml:space="preserve">Frequency </w:t>
            </w:r>
            <w:proofErr w:type="spellStart"/>
            <w:r w:rsidRPr="0042768C">
              <w:rPr>
                <w:rFonts w:cs="宋体"/>
              </w:rPr>
              <w:t>hoping</w:t>
            </w:r>
            <w:proofErr w:type="spellEnd"/>
            <w:r w:rsidRPr="0042768C">
              <w:rPr>
                <w:rFonts w:cs="宋体"/>
              </w:rPr>
              <w:t xml:space="preserve"> configuration for UL SRS</w:t>
            </w:r>
          </w:p>
        </w:tc>
        <w:tc>
          <w:tcPr>
            <w:tcW w:w="511" w:type="pct"/>
            <w:tcBorders>
              <w:top w:val="single" w:sz="4" w:space="0" w:color="auto"/>
              <w:left w:val="single" w:sz="4" w:space="0" w:color="auto"/>
              <w:bottom w:val="single" w:sz="4" w:space="0" w:color="auto"/>
              <w:right w:val="single" w:sz="4" w:space="0" w:color="auto"/>
            </w:tcBorders>
          </w:tcPr>
          <w:p w14:paraId="3E383869" w14:textId="77777777" w:rsidR="0042768C" w:rsidRPr="0042768C" w:rsidRDefault="0042768C" w:rsidP="0042768C">
            <w:pPr>
              <w:spacing w:after="180"/>
              <w:textAlignment w:val="auto"/>
              <w:rPr>
                <w:rFonts w:cs="宋体"/>
                <w:lang w:eastAsia="en-US"/>
              </w:rPr>
            </w:pPr>
            <w:r w:rsidRPr="0042768C">
              <w:rPr>
                <w:rFonts w:cs="宋体"/>
                <w:lang w:eastAsia="en-US"/>
              </w:rPr>
              <w:t>Yes</w:t>
            </w:r>
          </w:p>
        </w:tc>
        <w:tc>
          <w:tcPr>
            <w:tcW w:w="1807" w:type="pct"/>
            <w:tcBorders>
              <w:top w:val="single" w:sz="4" w:space="0" w:color="auto"/>
              <w:left w:val="single" w:sz="4" w:space="0" w:color="auto"/>
              <w:bottom w:val="single" w:sz="4" w:space="0" w:color="auto"/>
              <w:right w:val="single" w:sz="4" w:space="0" w:color="auto"/>
            </w:tcBorders>
          </w:tcPr>
          <w:p w14:paraId="0DD8EA8A" w14:textId="77777777" w:rsidR="0042768C" w:rsidRPr="0042768C" w:rsidRDefault="0042768C" w:rsidP="0042768C">
            <w:pPr>
              <w:spacing w:after="180"/>
              <w:textAlignment w:val="auto"/>
              <w:rPr>
                <w:rFonts w:cs="宋体"/>
              </w:rPr>
            </w:pPr>
            <w:r w:rsidRPr="0042768C">
              <w:rPr>
                <w:rFonts w:cs="宋体"/>
              </w:rPr>
              <w:t>RAN1 parameter list</w:t>
            </w:r>
          </w:p>
        </w:tc>
      </w:tr>
    </w:tbl>
    <w:p w14:paraId="34B25345" w14:textId="77777777" w:rsidR="00CE2006" w:rsidRDefault="00CE2006" w:rsidP="009F4D14">
      <w:pPr>
        <w:pStyle w:val="3GPPText"/>
        <w:rPr>
          <w:lang w:val="en-GB" w:eastAsia="zh-CN"/>
        </w:rPr>
      </w:pPr>
    </w:p>
    <w:p w14:paraId="08CB6DAB" w14:textId="38FE8F5C" w:rsidR="0042768C" w:rsidRDefault="0042768C" w:rsidP="0042768C">
      <w:pPr>
        <w:pStyle w:val="2"/>
        <w:rPr>
          <w:rFonts w:eastAsiaTheme="minorEastAsia"/>
        </w:rPr>
      </w:pPr>
      <w:r>
        <w:rPr>
          <w:rFonts w:eastAsiaTheme="minorEastAsia" w:hint="eastAsia"/>
        </w:rPr>
        <w:t>TS 38.3</w:t>
      </w:r>
      <w:r>
        <w:rPr>
          <w:rFonts w:eastAsiaTheme="minorEastAsia" w:hint="eastAsia"/>
          <w:lang w:eastAsia="zh-CN"/>
        </w:rPr>
        <w:t>21</w:t>
      </w:r>
      <w:r>
        <w:rPr>
          <w:rFonts w:eastAsiaTheme="minorEastAsia" w:hint="eastAsia"/>
        </w:rPr>
        <w:t>(</w:t>
      </w:r>
      <w:r>
        <w:rPr>
          <w:rFonts w:eastAsiaTheme="minorEastAsia" w:hint="eastAsia"/>
          <w:lang w:eastAsia="zh-CN"/>
        </w:rPr>
        <w:t>Huawei</w:t>
      </w:r>
      <w:r>
        <w:rPr>
          <w:rFonts w:eastAsiaTheme="minorEastAsia" w:hint="eastAsia"/>
        </w:rPr>
        <w:t>)</w:t>
      </w:r>
    </w:p>
    <w:tbl>
      <w:tblPr>
        <w:tblStyle w:val="45"/>
        <w:tblW w:w="5000" w:type="pct"/>
        <w:tblLook w:val="04A0" w:firstRow="1" w:lastRow="0" w:firstColumn="1" w:lastColumn="0" w:noHBand="0" w:noVBand="1"/>
      </w:tblPr>
      <w:tblGrid>
        <w:gridCol w:w="1754"/>
        <w:gridCol w:w="3892"/>
        <w:gridCol w:w="2272"/>
        <w:gridCol w:w="2270"/>
      </w:tblGrid>
      <w:tr w:rsidR="0042768C" w:rsidRPr="0042768C" w14:paraId="045C30CE" w14:textId="77777777" w:rsidTr="00BA5923">
        <w:tc>
          <w:tcPr>
            <w:tcW w:w="861" w:type="pct"/>
            <w:tcBorders>
              <w:top w:val="single" w:sz="4" w:space="0" w:color="auto"/>
              <w:left w:val="single" w:sz="4" w:space="0" w:color="auto"/>
              <w:bottom w:val="single" w:sz="4" w:space="0" w:color="auto"/>
              <w:right w:val="single" w:sz="4" w:space="0" w:color="auto"/>
            </w:tcBorders>
            <w:shd w:val="clear" w:color="auto" w:fill="0070C0"/>
          </w:tcPr>
          <w:p w14:paraId="07B6AED7"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910" w:type="pct"/>
            <w:tcBorders>
              <w:top w:val="single" w:sz="4" w:space="0" w:color="auto"/>
              <w:left w:val="single" w:sz="4" w:space="0" w:color="auto"/>
              <w:bottom w:val="single" w:sz="4" w:space="0" w:color="auto"/>
              <w:right w:val="single" w:sz="4" w:space="0" w:color="auto"/>
            </w:tcBorders>
            <w:shd w:val="clear" w:color="auto" w:fill="0070C0"/>
          </w:tcPr>
          <w:p w14:paraId="065E2974"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1115" w:type="pct"/>
            <w:tcBorders>
              <w:top w:val="single" w:sz="4" w:space="0" w:color="auto"/>
              <w:left w:val="single" w:sz="4" w:space="0" w:color="auto"/>
              <w:bottom w:val="single" w:sz="4" w:space="0" w:color="auto"/>
              <w:right w:val="single" w:sz="4" w:space="0" w:color="auto"/>
            </w:tcBorders>
            <w:shd w:val="clear" w:color="auto" w:fill="0070C0"/>
          </w:tcPr>
          <w:p w14:paraId="6568F538"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Covered by the post-Meeting Email discussion?</w:t>
            </w:r>
          </w:p>
        </w:tc>
        <w:tc>
          <w:tcPr>
            <w:tcW w:w="1114" w:type="pct"/>
            <w:tcBorders>
              <w:top w:val="single" w:sz="4" w:space="0" w:color="auto"/>
              <w:left w:val="single" w:sz="4" w:space="0" w:color="auto"/>
              <w:bottom w:val="single" w:sz="4" w:space="0" w:color="auto"/>
              <w:right w:val="single" w:sz="4" w:space="0" w:color="auto"/>
            </w:tcBorders>
            <w:shd w:val="clear" w:color="auto" w:fill="0070C0"/>
          </w:tcPr>
          <w:p w14:paraId="06945A63" w14:textId="77777777" w:rsidR="0042768C" w:rsidRPr="0042768C" w:rsidRDefault="0042768C" w:rsidP="0042768C">
            <w:pPr>
              <w:spacing w:after="180"/>
              <w:textAlignment w:val="auto"/>
              <w:rPr>
                <w:rFonts w:cs="宋体"/>
                <w:b/>
                <w:bCs/>
                <w:color w:val="365F91"/>
                <w:lang w:eastAsia="en-US"/>
              </w:rPr>
            </w:pPr>
            <w:r w:rsidRPr="0042768C">
              <w:rPr>
                <w:rFonts w:cs="宋体"/>
                <w:b/>
                <w:bCs/>
                <w:color w:val="FFFF00"/>
                <w:lang w:eastAsia="en-US"/>
              </w:rPr>
              <w:t>Remark</w:t>
            </w:r>
          </w:p>
        </w:tc>
      </w:tr>
      <w:tr w:rsidR="0042768C" w:rsidRPr="0042768C" w14:paraId="117ADBFB" w14:textId="77777777" w:rsidTr="00BA5923">
        <w:tc>
          <w:tcPr>
            <w:tcW w:w="861" w:type="pct"/>
            <w:vMerge w:val="restart"/>
            <w:tcBorders>
              <w:left w:val="single" w:sz="4" w:space="0" w:color="auto"/>
              <w:right w:val="single" w:sz="4" w:space="0" w:color="auto"/>
            </w:tcBorders>
            <w:vAlign w:val="center"/>
          </w:tcPr>
          <w:p w14:paraId="5FC90216"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1910" w:type="pct"/>
            <w:tcBorders>
              <w:top w:val="single" w:sz="4" w:space="0" w:color="auto"/>
              <w:left w:val="single" w:sz="4" w:space="0" w:color="auto"/>
              <w:bottom w:val="single" w:sz="4" w:space="0" w:color="auto"/>
              <w:right w:val="single" w:sz="4" w:space="0" w:color="auto"/>
            </w:tcBorders>
          </w:tcPr>
          <w:p w14:paraId="3D61E91F" w14:textId="77777777" w:rsidR="0042768C" w:rsidRPr="0042768C" w:rsidRDefault="0042768C" w:rsidP="0042768C">
            <w:pPr>
              <w:spacing w:after="180"/>
              <w:textAlignment w:val="auto"/>
              <w:rPr>
                <w:rFonts w:cs="宋体"/>
                <w:lang w:val="en-US" w:eastAsia="en-US"/>
              </w:rPr>
            </w:pPr>
            <w:r w:rsidRPr="0042768C">
              <w:rPr>
                <w:rFonts w:eastAsia="等线" w:cs="宋体"/>
                <w:lang w:val="en-US"/>
              </w:rPr>
              <w:t xml:space="preserve">Prioritization between </w:t>
            </w:r>
            <w:proofErr w:type="spellStart"/>
            <w:r w:rsidRPr="0042768C">
              <w:rPr>
                <w:rFonts w:eastAsia="等线" w:cs="宋体"/>
                <w:lang w:val="en-US"/>
              </w:rPr>
              <w:t>sidelink</w:t>
            </w:r>
            <w:proofErr w:type="spellEnd"/>
            <w:r w:rsidRPr="0042768C">
              <w:rPr>
                <w:rFonts w:eastAsia="等线" w:cs="宋体"/>
                <w:lang w:val="en-US"/>
              </w:rPr>
              <w:t xml:space="preserve"> grant for SL-PRS transmission and transmission of MAC PDU on </w:t>
            </w:r>
            <w:proofErr w:type="spellStart"/>
            <w:r w:rsidRPr="0042768C">
              <w:rPr>
                <w:rFonts w:eastAsia="等线" w:cs="宋体"/>
                <w:lang w:val="en-US"/>
              </w:rPr>
              <w:t>Uu</w:t>
            </w:r>
            <w:proofErr w:type="spellEnd"/>
            <w:r w:rsidRPr="0042768C">
              <w:rPr>
                <w:rFonts w:eastAsia="等线" w:cs="宋体"/>
                <w:lang w:val="en-US"/>
              </w:rPr>
              <w:t>.</w:t>
            </w:r>
          </w:p>
        </w:tc>
        <w:tc>
          <w:tcPr>
            <w:tcW w:w="1115" w:type="pct"/>
            <w:tcBorders>
              <w:top w:val="single" w:sz="4" w:space="0" w:color="auto"/>
              <w:left w:val="single" w:sz="4" w:space="0" w:color="auto"/>
              <w:bottom w:val="single" w:sz="4" w:space="0" w:color="auto"/>
              <w:right w:val="single" w:sz="4" w:space="0" w:color="auto"/>
            </w:tcBorders>
          </w:tcPr>
          <w:p w14:paraId="70393003" w14:textId="77777777" w:rsidR="0042768C" w:rsidRPr="0042768C" w:rsidRDefault="0042768C" w:rsidP="0042768C">
            <w:pPr>
              <w:spacing w:after="180"/>
              <w:textAlignment w:val="auto"/>
              <w:rPr>
                <w:rFonts w:cs="宋体"/>
                <w:lang w:val="en-US"/>
              </w:rPr>
            </w:pPr>
            <w:r w:rsidRPr="0042768C">
              <w:rPr>
                <w:rFonts w:cs="宋体" w:hint="eastAsia"/>
                <w:lang w:val="en-US"/>
              </w:rPr>
              <w:t>Y</w:t>
            </w:r>
            <w:r w:rsidRPr="0042768C">
              <w:rPr>
                <w:rFonts w:cs="宋体"/>
                <w:lang w:val="en-US"/>
              </w:rPr>
              <w:t>es</w:t>
            </w:r>
          </w:p>
        </w:tc>
        <w:tc>
          <w:tcPr>
            <w:tcW w:w="1114" w:type="pct"/>
            <w:tcBorders>
              <w:top w:val="single" w:sz="4" w:space="0" w:color="auto"/>
              <w:left w:val="single" w:sz="4" w:space="0" w:color="auto"/>
              <w:bottom w:val="single" w:sz="4" w:space="0" w:color="auto"/>
              <w:right w:val="single" w:sz="4" w:space="0" w:color="auto"/>
            </w:tcBorders>
          </w:tcPr>
          <w:p w14:paraId="5CF3D68E" w14:textId="77777777" w:rsidR="0042768C" w:rsidRPr="0042768C" w:rsidRDefault="0042768C" w:rsidP="0042768C">
            <w:pPr>
              <w:spacing w:after="180"/>
              <w:textAlignment w:val="auto"/>
              <w:rPr>
                <w:rFonts w:cs="宋体"/>
                <w:lang w:val="en-US"/>
              </w:rPr>
            </w:pPr>
          </w:p>
        </w:tc>
      </w:tr>
      <w:tr w:rsidR="0042768C" w:rsidRPr="0042768C" w14:paraId="19C0C17E" w14:textId="77777777" w:rsidTr="00BA5923">
        <w:tc>
          <w:tcPr>
            <w:tcW w:w="861" w:type="pct"/>
            <w:vMerge/>
            <w:tcBorders>
              <w:left w:val="single" w:sz="4" w:space="0" w:color="auto"/>
              <w:right w:val="single" w:sz="4" w:space="0" w:color="auto"/>
            </w:tcBorders>
            <w:vAlign w:val="center"/>
          </w:tcPr>
          <w:p w14:paraId="3155F038"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8ED6B7C" w14:textId="77777777" w:rsidR="0042768C" w:rsidRPr="0042768C" w:rsidRDefault="0042768C" w:rsidP="0042768C">
            <w:pPr>
              <w:spacing w:after="180"/>
              <w:textAlignment w:val="auto"/>
              <w:rPr>
                <w:rFonts w:cs="宋体"/>
              </w:rPr>
            </w:pPr>
            <w:r w:rsidRPr="0042768C">
              <w:rPr>
                <w:rFonts w:cs="宋体" w:hint="eastAsia"/>
              </w:rPr>
              <w:t>O</w:t>
            </w:r>
            <w:r w:rsidRPr="0042768C">
              <w:rPr>
                <w:rFonts w:cs="宋体"/>
              </w:rPr>
              <w:t>n the CG configuration</w:t>
            </w:r>
          </w:p>
          <w:p w14:paraId="57415767" w14:textId="77777777" w:rsidR="0042768C" w:rsidRPr="0042768C" w:rsidRDefault="0042768C" w:rsidP="0042768C">
            <w:pPr>
              <w:numPr>
                <w:ilvl w:val="0"/>
                <w:numId w:val="33"/>
              </w:numPr>
              <w:spacing w:after="180"/>
              <w:textAlignment w:val="auto"/>
              <w:rPr>
                <w:rFonts w:eastAsia="等线" w:cs="宋体"/>
                <w:lang w:val="en-US"/>
              </w:rPr>
            </w:pPr>
            <w:r w:rsidRPr="0042768C">
              <w:rPr>
                <w:rFonts w:eastAsia="等线" w:cs="宋体"/>
                <w:lang w:val="en-US"/>
              </w:rPr>
              <w:t xml:space="preserve">whether </w:t>
            </w:r>
            <w:proofErr w:type="spellStart"/>
            <w:r w:rsidRPr="0042768C">
              <w:rPr>
                <w:rFonts w:eastAsia="等线" w:cs="宋体"/>
                <w:lang w:val="en-US"/>
              </w:rPr>
              <w:t>mulitple</w:t>
            </w:r>
            <w:proofErr w:type="spellEnd"/>
            <w:r w:rsidRPr="0042768C">
              <w:rPr>
                <w:rFonts w:eastAsia="等线" w:cs="宋体"/>
                <w:lang w:val="en-US"/>
              </w:rPr>
              <w:t xml:space="preserve"> CGs can be </w:t>
            </w:r>
            <w:proofErr w:type="spellStart"/>
            <w:r w:rsidRPr="0042768C">
              <w:rPr>
                <w:rFonts w:eastAsia="等线" w:cs="宋体"/>
                <w:lang w:val="en-US"/>
              </w:rPr>
              <w:t>configued</w:t>
            </w:r>
            <w:proofErr w:type="spellEnd"/>
            <w:r w:rsidRPr="0042768C">
              <w:rPr>
                <w:rFonts w:eastAsia="等线" w:cs="宋体"/>
                <w:lang w:val="en-US"/>
              </w:rPr>
              <w:t xml:space="preserve"> for SL-PRS transmission; whether </w:t>
            </w:r>
            <w:proofErr w:type="spellStart"/>
            <w:r w:rsidRPr="0042768C">
              <w:rPr>
                <w:rFonts w:eastAsia="等线" w:cs="宋体"/>
                <w:lang w:val="en-US"/>
              </w:rPr>
              <w:t>sl</w:t>
            </w:r>
            <w:proofErr w:type="spellEnd"/>
            <w:r w:rsidRPr="0042768C">
              <w:rPr>
                <w:rFonts w:eastAsia="等线" w:cs="宋体"/>
                <w:lang w:val="en-US"/>
              </w:rPr>
              <w:t xml:space="preserve">-CS-RNTI can be used for retransmission; </w:t>
            </w:r>
          </w:p>
          <w:p w14:paraId="00C2DEB7" w14:textId="77777777" w:rsidR="0042768C" w:rsidRPr="0042768C" w:rsidRDefault="0042768C" w:rsidP="0042768C">
            <w:pPr>
              <w:numPr>
                <w:ilvl w:val="0"/>
                <w:numId w:val="33"/>
              </w:numPr>
              <w:spacing w:after="180"/>
              <w:textAlignment w:val="auto"/>
              <w:rPr>
                <w:rFonts w:eastAsia="等线" w:cs="宋体"/>
                <w:lang w:val="en-US"/>
              </w:rPr>
            </w:pPr>
            <w:r w:rsidRPr="0042768C">
              <w:rPr>
                <w:rFonts w:eastAsia="等线" w:cs="宋体"/>
                <w:lang w:val="en-US"/>
              </w:rPr>
              <w:t xml:space="preserve">whether the number of maximum SL-PRS transmissions on dedicated </w:t>
            </w:r>
            <w:r w:rsidRPr="0042768C">
              <w:rPr>
                <w:rFonts w:eastAsia="等线" w:cs="宋体"/>
                <w:lang w:val="en-US"/>
              </w:rPr>
              <w:lastRenderedPageBreak/>
              <w:t xml:space="preserve">resource pool with CG is needed; </w:t>
            </w:r>
          </w:p>
          <w:p w14:paraId="4EE6D338" w14:textId="77777777" w:rsidR="0042768C" w:rsidRPr="0042768C" w:rsidRDefault="0042768C" w:rsidP="0042768C">
            <w:pPr>
              <w:numPr>
                <w:ilvl w:val="0"/>
                <w:numId w:val="33"/>
              </w:numPr>
              <w:spacing w:after="180"/>
              <w:textAlignment w:val="auto"/>
              <w:rPr>
                <w:rFonts w:cs="宋体"/>
              </w:rPr>
            </w:pPr>
            <w:r w:rsidRPr="0042768C">
              <w:rPr>
                <w:rFonts w:eastAsia="等线" w:cs="宋体"/>
                <w:lang w:val="en-US"/>
              </w:rPr>
              <w:t>the field name and alignment with RRC spec</w:t>
            </w:r>
          </w:p>
        </w:tc>
        <w:tc>
          <w:tcPr>
            <w:tcW w:w="1115" w:type="pct"/>
            <w:tcBorders>
              <w:top w:val="single" w:sz="4" w:space="0" w:color="auto"/>
              <w:left w:val="single" w:sz="4" w:space="0" w:color="auto"/>
              <w:bottom w:val="single" w:sz="4" w:space="0" w:color="auto"/>
              <w:right w:val="single" w:sz="4" w:space="0" w:color="auto"/>
            </w:tcBorders>
          </w:tcPr>
          <w:p w14:paraId="0841E2CA" w14:textId="77777777" w:rsidR="0042768C" w:rsidRPr="0042768C" w:rsidRDefault="0042768C" w:rsidP="0042768C">
            <w:pPr>
              <w:spacing w:after="180"/>
              <w:textAlignment w:val="auto"/>
              <w:rPr>
                <w:rFonts w:cs="宋体"/>
              </w:rPr>
            </w:pPr>
            <w:r w:rsidRPr="0042768C">
              <w:rPr>
                <w:rFonts w:cs="宋体" w:hint="eastAsia"/>
              </w:rPr>
              <w:lastRenderedPageBreak/>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62A61D59" w14:textId="77777777" w:rsidR="0042768C" w:rsidRPr="0042768C" w:rsidRDefault="0042768C" w:rsidP="0042768C">
            <w:pPr>
              <w:spacing w:after="180"/>
              <w:textAlignment w:val="auto"/>
              <w:rPr>
                <w:rFonts w:cs="宋体"/>
              </w:rPr>
            </w:pPr>
            <w:r w:rsidRPr="0042768C">
              <w:rPr>
                <w:rFonts w:cs="宋体" w:hint="eastAsia"/>
              </w:rPr>
              <w:t>D</w:t>
            </w:r>
            <w:r w:rsidRPr="0042768C">
              <w:rPr>
                <w:rFonts w:cs="宋体"/>
              </w:rPr>
              <w:t xml:space="preserve">ependent on RAN1 agreement for multiple CG </w:t>
            </w:r>
            <w:proofErr w:type="spellStart"/>
            <w:r w:rsidRPr="0042768C">
              <w:rPr>
                <w:rFonts w:cs="宋体"/>
              </w:rPr>
              <w:t>config</w:t>
            </w:r>
            <w:proofErr w:type="spellEnd"/>
            <w:r w:rsidRPr="0042768C">
              <w:rPr>
                <w:rFonts w:cs="宋体"/>
              </w:rPr>
              <w:t xml:space="preserve"> </w:t>
            </w:r>
            <w:r w:rsidRPr="0042768C">
              <w:rPr>
                <w:rFonts w:cs="宋体" w:hint="eastAsia"/>
              </w:rPr>
              <w:t>a</w:t>
            </w:r>
            <w:r w:rsidRPr="0042768C">
              <w:rPr>
                <w:rFonts w:cs="宋体"/>
              </w:rPr>
              <w:t>nd maximum number of transmissions</w:t>
            </w:r>
          </w:p>
        </w:tc>
      </w:tr>
      <w:tr w:rsidR="0042768C" w:rsidRPr="0042768C" w14:paraId="2902B55B" w14:textId="77777777" w:rsidTr="00BA5923">
        <w:tc>
          <w:tcPr>
            <w:tcW w:w="861" w:type="pct"/>
            <w:vMerge/>
            <w:tcBorders>
              <w:left w:val="single" w:sz="4" w:space="0" w:color="auto"/>
              <w:right w:val="single" w:sz="4" w:space="0" w:color="auto"/>
            </w:tcBorders>
            <w:vAlign w:val="center"/>
          </w:tcPr>
          <w:p w14:paraId="12CBB04E"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2B375649" w14:textId="77777777" w:rsidR="0042768C" w:rsidRPr="0042768C" w:rsidRDefault="0042768C" w:rsidP="0042768C">
            <w:pPr>
              <w:spacing w:after="180"/>
              <w:textAlignment w:val="auto"/>
              <w:rPr>
                <w:rFonts w:cs="宋体"/>
              </w:rPr>
            </w:pPr>
            <w:r w:rsidRPr="0042768C">
              <w:rPr>
                <w:rFonts w:cs="宋体" w:hint="eastAsia"/>
              </w:rPr>
              <w:t>D</w:t>
            </w:r>
            <w:r w:rsidRPr="0042768C">
              <w:rPr>
                <w:rFonts w:cs="宋体"/>
              </w:rPr>
              <w:t>etermination of CG occasion for SL-PRS transmission for CG type 1/2 with the existing formula or use a new one</w:t>
            </w:r>
          </w:p>
        </w:tc>
        <w:tc>
          <w:tcPr>
            <w:tcW w:w="1115" w:type="pct"/>
            <w:tcBorders>
              <w:top w:val="single" w:sz="4" w:space="0" w:color="auto"/>
              <w:left w:val="single" w:sz="4" w:space="0" w:color="auto"/>
              <w:bottom w:val="single" w:sz="4" w:space="0" w:color="auto"/>
              <w:right w:val="single" w:sz="4" w:space="0" w:color="auto"/>
            </w:tcBorders>
          </w:tcPr>
          <w:p w14:paraId="04F5FFF8" w14:textId="77777777" w:rsidR="0042768C" w:rsidRPr="0042768C" w:rsidRDefault="0042768C" w:rsidP="0042768C">
            <w:pPr>
              <w:spacing w:after="180"/>
              <w:textAlignment w:val="auto"/>
              <w:rPr>
                <w:rFonts w:cs="宋体"/>
                <w:lang w:eastAsia="en-US"/>
              </w:rPr>
            </w:pPr>
            <w:r w:rsidRPr="0042768C">
              <w:rPr>
                <w:rFonts w:cs="宋体"/>
                <w:lang w:eastAsia="en-US"/>
              </w:rPr>
              <w:t>No</w:t>
            </w:r>
          </w:p>
        </w:tc>
        <w:tc>
          <w:tcPr>
            <w:tcW w:w="1114" w:type="pct"/>
            <w:tcBorders>
              <w:top w:val="single" w:sz="4" w:space="0" w:color="auto"/>
              <w:left w:val="single" w:sz="4" w:space="0" w:color="auto"/>
              <w:bottom w:val="single" w:sz="4" w:space="0" w:color="auto"/>
              <w:right w:val="single" w:sz="4" w:space="0" w:color="auto"/>
            </w:tcBorders>
          </w:tcPr>
          <w:p w14:paraId="6C699193" w14:textId="77777777" w:rsidR="0042768C" w:rsidRPr="0042768C" w:rsidRDefault="0042768C" w:rsidP="0042768C">
            <w:pPr>
              <w:spacing w:after="180"/>
              <w:textAlignment w:val="auto"/>
              <w:rPr>
                <w:rFonts w:cs="宋体"/>
                <w:lang w:eastAsia="en-US"/>
              </w:rPr>
            </w:pPr>
          </w:p>
        </w:tc>
      </w:tr>
      <w:tr w:rsidR="0042768C" w:rsidRPr="0042768C" w14:paraId="4F915FD5" w14:textId="77777777" w:rsidTr="00BA5923">
        <w:tc>
          <w:tcPr>
            <w:tcW w:w="861" w:type="pct"/>
            <w:vMerge/>
            <w:tcBorders>
              <w:left w:val="single" w:sz="4" w:space="0" w:color="auto"/>
              <w:right w:val="single" w:sz="4" w:space="0" w:color="auto"/>
            </w:tcBorders>
            <w:vAlign w:val="center"/>
          </w:tcPr>
          <w:p w14:paraId="67F42EC3"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1DB2CC5A" w14:textId="77777777" w:rsidR="0042768C" w:rsidRPr="0042768C" w:rsidRDefault="0042768C" w:rsidP="0042768C">
            <w:pPr>
              <w:spacing w:after="180"/>
              <w:textAlignment w:val="auto"/>
              <w:rPr>
                <w:rFonts w:cs="宋体"/>
              </w:rPr>
            </w:pPr>
            <w:r w:rsidRPr="0042768C">
              <w:rPr>
                <w:rFonts w:cs="宋体" w:hint="eastAsia"/>
              </w:rPr>
              <w:t>R</w:t>
            </w:r>
            <w:r w:rsidRPr="0042768C">
              <w:rPr>
                <w:rFonts w:cs="宋体"/>
              </w:rPr>
              <w:t>NTI for CG type 2 and type 1 retransmission</w:t>
            </w:r>
          </w:p>
          <w:p w14:paraId="6F56668B" w14:textId="77777777" w:rsidR="0042768C" w:rsidRPr="0042768C" w:rsidRDefault="0042768C" w:rsidP="0042768C">
            <w:pPr>
              <w:spacing w:after="180"/>
              <w:textAlignment w:val="auto"/>
              <w:rPr>
                <w:rFonts w:cs="宋体"/>
              </w:rPr>
            </w:pPr>
          </w:p>
        </w:tc>
        <w:tc>
          <w:tcPr>
            <w:tcW w:w="1115" w:type="pct"/>
            <w:tcBorders>
              <w:top w:val="single" w:sz="4" w:space="0" w:color="auto"/>
              <w:left w:val="single" w:sz="4" w:space="0" w:color="auto"/>
              <w:bottom w:val="single" w:sz="4" w:space="0" w:color="auto"/>
              <w:right w:val="single" w:sz="4" w:space="0" w:color="auto"/>
            </w:tcBorders>
          </w:tcPr>
          <w:p w14:paraId="60A8D822"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487870EF" w14:textId="77777777" w:rsidR="0042768C" w:rsidRPr="0042768C" w:rsidRDefault="0042768C" w:rsidP="0042768C">
            <w:pPr>
              <w:spacing w:after="180"/>
              <w:textAlignment w:val="auto"/>
              <w:rPr>
                <w:rFonts w:cs="宋体"/>
              </w:rPr>
            </w:pPr>
            <w:r w:rsidRPr="0042768C">
              <w:rPr>
                <w:rFonts w:cs="宋体"/>
              </w:rPr>
              <w:t>Dependent on further RAN1 discussions</w:t>
            </w:r>
          </w:p>
        </w:tc>
      </w:tr>
      <w:tr w:rsidR="0042768C" w:rsidRPr="0042768C" w14:paraId="129DC4EF" w14:textId="77777777" w:rsidTr="00BA5923">
        <w:tc>
          <w:tcPr>
            <w:tcW w:w="861" w:type="pct"/>
            <w:vMerge/>
            <w:tcBorders>
              <w:left w:val="single" w:sz="4" w:space="0" w:color="auto"/>
              <w:right w:val="single" w:sz="4" w:space="0" w:color="auto"/>
            </w:tcBorders>
            <w:vAlign w:val="center"/>
          </w:tcPr>
          <w:p w14:paraId="17165482"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EB4C8CE" w14:textId="77777777" w:rsidR="0042768C" w:rsidRPr="0042768C" w:rsidRDefault="0042768C" w:rsidP="0042768C">
            <w:pPr>
              <w:spacing w:after="180"/>
              <w:textAlignment w:val="auto"/>
              <w:rPr>
                <w:rFonts w:cs="宋体"/>
              </w:rPr>
            </w:pPr>
            <w:r w:rsidRPr="0042768C">
              <w:rPr>
                <w:rFonts w:eastAsia="等线" w:cs="宋体"/>
                <w:lang w:val="en-US"/>
              </w:rPr>
              <w:t>harmonization of the wording “</w:t>
            </w:r>
            <w:proofErr w:type="spellStart"/>
            <w:r w:rsidRPr="0042768C">
              <w:rPr>
                <w:rFonts w:eastAsia="等线" w:cs="宋体"/>
                <w:lang w:val="en-US"/>
              </w:rPr>
              <w:t>Sidelink</w:t>
            </w:r>
            <w:proofErr w:type="spellEnd"/>
            <w:r w:rsidRPr="0042768C">
              <w:rPr>
                <w:rFonts w:eastAsia="等线" w:cs="宋体"/>
                <w:lang w:val="en-US"/>
              </w:rPr>
              <w:t xml:space="preserve"> resource allocation mode1/2” in legacy </w:t>
            </w:r>
            <w:proofErr w:type="spellStart"/>
            <w:r w:rsidRPr="0042768C">
              <w:rPr>
                <w:rFonts w:eastAsia="等线" w:cs="宋体"/>
                <w:lang w:val="en-US"/>
              </w:rPr>
              <w:t>sidelink</w:t>
            </w:r>
            <w:proofErr w:type="spellEnd"/>
            <w:r w:rsidRPr="0042768C">
              <w:rPr>
                <w:rFonts w:eastAsia="等线" w:cs="宋体"/>
                <w:lang w:val="en-US"/>
              </w:rPr>
              <w:t xml:space="preserve"> spec and the “resource allocation Scheme 1/2” in </w:t>
            </w:r>
            <w:proofErr w:type="spellStart"/>
            <w:r w:rsidRPr="0042768C">
              <w:rPr>
                <w:rFonts w:eastAsia="等线" w:cs="宋体"/>
                <w:lang w:val="en-US"/>
              </w:rPr>
              <w:t>sidelink</w:t>
            </w:r>
            <w:proofErr w:type="spellEnd"/>
            <w:r w:rsidRPr="0042768C">
              <w:rPr>
                <w:rFonts w:eastAsia="等线" w:cs="宋体"/>
                <w:lang w:val="en-US"/>
              </w:rPr>
              <w:t xml:space="preserve"> positioning for shared resource pool when both data and SL-PRS are transmitted</w:t>
            </w:r>
          </w:p>
        </w:tc>
        <w:tc>
          <w:tcPr>
            <w:tcW w:w="1115" w:type="pct"/>
            <w:tcBorders>
              <w:top w:val="single" w:sz="4" w:space="0" w:color="auto"/>
              <w:left w:val="single" w:sz="4" w:space="0" w:color="auto"/>
              <w:bottom w:val="single" w:sz="4" w:space="0" w:color="auto"/>
              <w:right w:val="single" w:sz="4" w:space="0" w:color="auto"/>
            </w:tcBorders>
          </w:tcPr>
          <w:p w14:paraId="08886EEA"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7513C5F2" w14:textId="77777777" w:rsidR="0042768C" w:rsidRPr="0042768C" w:rsidRDefault="0042768C" w:rsidP="0042768C">
            <w:pPr>
              <w:spacing w:after="180"/>
              <w:textAlignment w:val="auto"/>
              <w:rPr>
                <w:rFonts w:cs="宋体"/>
              </w:rPr>
            </w:pPr>
            <w:r w:rsidRPr="0042768C">
              <w:rPr>
                <w:rFonts w:cs="宋体" w:hint="eastAsia"/>
              </w:rPr>
              <w:t>M</w:t>
            </w:r>
            <w:r w:rsidRPr="0042768C">
              <w:rPr>
                <w:rFonts w:cs="宋体"/>
              </w:rPr>
              <w:t>ore of a spec modelling discussion. Need to be aligned between RRC and MAC</w:t>
            </w:r>
          </w:p>
        </w:tc>
      </w:tr>
      <w:tr w:rsidR="0042768C" w:rsidRPr="0042768C" w14:paraId="6AB8AD5B" w14:textId="77777777" w:rsidTr="00BA5923">
        <w:tc>
          <w:tcPr>
            <w:tcW w:w="861" w:type="pct"/>
            <w:vMerge/>
            <w:tcBorders>
              <w:left w:val="single" w:sz="4" w:space="0" w:color="auto"/>
              <w:right w:val="single" w:sz="4" w:space="0" w:color="auto"/>
            </w:tcBorders>
            <w:vAlign w:val="center"/>
          </w:tcPr>
          <w:p w14:paraId="4998CD94"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06138EEB" w14:textId="77777777" w:rsidR="0042768C" w:rsidRPr="0042768C" w:rsidRDefault="0042768C" w:rsidP="0042768C">
            <w:pPr>
              <w:spacing w:after="180"/>
              <w:textAlignment w:val="auto"/>
              <w:rPr>
                <w:rFonts w:eastAsia="等线" w:cs="宋体"/>
              </w:rPr>
            </w:pPr>
            <w:proofErr w:type="gramStart"/>
            <w:r w:rsidRPr="0042768C">
              <w:rPr>
                <w:rFonts w:eastAsia="等线" w:cs="宋体"/>
              </w:rPr>
              <w:t>configured</w:t>
            </w:r>
            <w:proofErr w:type="gramEnd"/>
            <w:r w:rsidRPr="0042768C">
              <w:rPr>
                <w:rFonts w:eastAsia="等线" w:cs="宋体"/>
              </w:rPr>
              <w:t xml:space="preserve"> </w:t>
            </w:r>
            <w:proofErr w:type="spellStart"/>
            <w:r w:rsidRPr="0042768C">
              <w:rPr>
                <w:rFonts w:eastAsia="等线" w:cs="宋体"/>
              </w:rPr>
              <w:t>sidelink</w:t>
            </w:r>
            <w:proofErr w:type="spellEnd"/>
            <w:r w:rsidRPr="0042768C">
              <w:rPr>
                <w:rFonts w:eastAsia="等线" w:cs="宋体"/>
              </w:rPr>
              <w:t xml:space="preserve"> grant confirmation after reception of activation/</w:t>
            </w:r>
            <w:proofErr w:type="spellStart"/>
            <w:r w:rsidRPr="0042768C">
              <w:rPr>
                <w:rFonts w:eastAsia="等线" w:cs="宋体"/>
              </w:rPr>
              <w:t>deactivatoin</w:t>
            </w:r>
            <w:proofErr w:type="spellEnd"/>
            <w:r w:rsidRPr="0042768C">
              <w:rPr>
                <w:rFonts w:eastAsia="等线" w:cs="宋体"/>
              </w:rPr>
              <w:t xml:space="preserve"> for CG type 2.</w:t>
            </w:r>
          </w:p>
        </w:tc>
        <w:tc>
          <w:tcPr>
            <w:tcW w:w="1115" w:type="pct"/>
            <w:tcBorders>
              <w:top w:val="single" w:sz="4" w:space="0" w:color="auto"/>
              <w:left w:val="single" w:sz="4" w:space="0" w:color="auto"/>
              <w:bottom w:val="single" w:sz="4" w:space="0" w:color="auto"/>
              <w:right w:val="single" w:sz="4" w:space="0" w:color="auto"/>
            </w:tcBorders>
          </w:tcPr>
          <w:p w14:paraId="375E9348"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4244F6B1" w14:textId="77777777" w:rsidR="0042768C" w:rsidRPr="0042768C" w:rsidRDefault="0042768C" w:rsidP="0042768C">
            <w:pPr>
              <w:spacing w:after="180"/>
              <w:textAlignment w:val="auto"/>
              <w:rPr>
                <w:rFonts w:cs="宋体"/>
              </w:rPr>
            </w:pPr>
          </w:p>
        </w:tc>
      </w:tr>
      <w:tr w:rsidR="0042768C" w:rsidRPr="0042768C" w14:paraId="5D03E14A" w14:textId="77777777" w:rsidTr="00BA5923">
        <w:tc>
          <w:tcPr>
            <w:tcW w:w="861" w:type="pct"/>
            <w:vMerge/>
            <w:tcBorders>
              <w:left w:val="single" w:sz="4" w:space="0" w:color="auto"/>
              <w:right w:val="single" w:sz="4" w:space="0" w:color="auto"/>
            </w:tcBorders>
            <w:vAlign w:val="center"/>
          </w:tcPr>
          <w:p w14:paraId="49DF59B8"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1881C3A2" w14:textId="77777777" w:rsidR="0042768C" w:rsidRPr="0042768C" w:rsidRDefault="0042768C" w:rsidP="0042768C">
            <w:pPr>
              <w:spacing w:after="180"/>
              <w:textAlignment w:val="auto"/>
              <w:rPr>
                <w:rFonts w:eastAsia="等线" w:cs="宋体"/>
              </w:rPr>
            </w:pPr>
            <w:r w:rsidRPr="0042768C">
              <w:rPr>
                <w:rFonts w:eastAsia="等线" w:cs="宋体"/>
                <w:lang w:val="en-US"/>
              </w:rPr>
              <w:t>whether the MAC layer can determine whether to select multiple or single SL-PRS transmission</w:t>
            </w:r>
          </w:p>
        </w:tc>
        <w:tc>
          <w:tcPr>
            <w:tcW w:w="1115" w:type="pct"/>
            <w:tcBorders>
              <w:top w:val="single" w:sz="4" w:space="0" w:color="auto"/>
              <w:left w:val="single" w:sz="4" w:space="0" w:color="auto"/>
              <w:bottom w:val="single" w:sz="4" w:space="0" w:color="auto"/>
              <w:right w:val="single" w:sz="4" w:space="0" w:color="auto"/>
            </w:tcBorders>
          </w:tcPr>
          <w:p w14:paraId="453AE4E2"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7F6B936E" w14:textId="77777777" w:rsidR="0042768C" w:rsidRPr="0042768C" w:rsidRDefault="0042768C" w:rsidP="0042768C">
            <w:pPr>
              <w:spacing w:after="180"/>
              <w:textAlignment w:val="auto"/>
              <w:rPr>
                <w:rFonts w:cs="宋体"/>
              </w:rPr>
            </w:pPr>
            <w:r w:rsidRPr="0042768C">
              <w:rPr>
                <w:rFonts w:cs="宋体" w:hint="eastAsia"/>
              </w:rPr>
              <w:t>M</w:t>
            </w:r>
            <w:r w:rsidRPr="0042768C">
              <w:rPr>
                <w:rFonts w:cs="宋体"/>
              </w:rPr>
              <w:t>ore of a spec modelling discussion</w:t>
            </w:r>
          </w:p>
        </w:tc>
      </w:tr>
      <w:tr w:rsidR="0042768C" w:rsidRPr="0042768C" w14:paraId="5357923A" w14:textId="77777777" w:rsidTr="00BA5923">
        <w:tc>
          <w:tcPr>
            <w:tcW w:w="861" w:type="pct"/>
            <w:vMerge/>
            <w:tcBorders>
              <w:left w:val="single" w:sz="4" w:space="0" w:color="auto"/>
              <w:right w:val="single" w:sz="4" w:space="0" w:color="auto"/>
            </w:tcBorders>
            <w:vAlign w:val="center"/>
          </w:tcPr>
          <w:p w14:paraId="78E6B729"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60D9395"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Resource pool selection with resource allocation scheme 2 on shared/dedicated resource pool.</w:t>
            </w:r>
          </w:p>
        </w:tc>
        <w:tc>
          <w:tcPr>
            <w:tcW w:w="1115" w:type="pct"/>
            <w:tcBorders>
              <w:top w:val="single" w:sz="4" w:space="0" w:color="auto"/>
              <w:left w:val="single" w:sz="4" w:space="0" w:color="auto"/>
              <w:bottom w:val="single" w:sz="4" w:space="0" w:color="auto"/>
              <w:right w:val="single" w:sz="4" w:space="0" w:color="auto"/>
            </w:tcBorders>
          </w:tcPr>
          <w:p w14:paraId="11E3A65B"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6571A1C3" w14:textId="77777777" w:rsidR="0042768C" w:rsidRPr="0042768C" w:rsidRDefault="0042768C" w:rsidP="0042768C">
            <w:pPr>
              <w:spacing w:after="180"/>
              <w:textAlignment w:val="auto"/>
              <w:rPr>
                <w:rFonts w:cs="宋体"/>
              </w:rPr>
            </w:pPr>
          </w:p>
        </w:tc>
      </w:tr>
      <w:tr w:rsidR="0042768C" w:rsidRPr="0042768C" w14:paraId="46C8A3E9" w14:textId="77777777" w:rsidTr="00BA5923">
        <w:tc>
          <w:tcPr>
            <w:tcW w:w="861" w:type="pct"/>
            <w:vMerge/>
            <w:tcBorders>
              <w:left w:val="single" w:sz="4" w:space="0" w:color="auto"/>
              <w:right w:val="single" w:sz="4" w:space="0" w:color="auto"/>
            </w:tcBorders>
            <w:vAlign w:val="center"/>
          </w:tcPr>
          <w:p w14:paraId="6191937C"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28D3E2C6"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 xml:space="preserve">whether the legacy conditions for </w:t>
            </w:r>
            <w:proofErr w:type="spellStart"/>
            <w:r w:rsidRPr="0042768C">
              <w:rPr>
                <w:rFonts w:eastAsia="等线" w:cs="宋体"/>
                <w:lang w:val="en-US"/>
              </w:rPr>
              <w:t>Tx</w:t>
            </w:r>
            <w:proofErr w:type="spellEnd"/>
            <w:r w:rsidRPr="0042768C">
              <w:rPr>
                <w:rFonts w:eastAsia="等线" w:cs="宋体"/>
                <w:lang w:val="en-US"/>
              </w:rPr>
              <w:t xml:space="preserve"> resource (re-)selection still hold for SL-PRS transmission</w:t>
            </w:r>
          </w:p>
        </w:tc>
        <w:tc>
          <w:tcPr>
            <w:tcW w:w="1115" w:type="pct"/>
            <w:tcBorders>
              <w:top w:val="single" w:sz="4" w:space="0" w:color="auto"/>
              <w:left w:val="single" w:sz="4" w:space="0" w:color="auto"/>
              <w:bottom w:val="single" w:sz="4" w:space="0" w:color="auto"/>
              <w:right w:val="single" w:sz="4" w:space="0" w:color="auto"/>
            </w:tcBorders>
          </w:tcPr>
          <w:p w14:paraId="63AFA0E4"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63BC384C" w14:textId="77777777" w:rsidR="0042768C" w:rsidRPr="0042768C" w:rsidRDefault="0042768C" w:rsidP="0042768C">
            <w:pPr>
              <w:spacing w:after="180"/>
              <w:textAlignment w:val="auto"/>
              <w:rPr>
                <w:rFonts w:cs="宋体"/>
              </w:rPr>
            </w:pPr>
          </w:p>
        </w:tc>
      </w:tr>
      <w:tr w:rsidR="0042768C" w:rsidRPr="0042768C" w14:paraId="0F11356A" w14:textId="77777777" w:rsidTr="00BA5923">
        <w:tc>
          <w:tcPr>
            <w:tcW w:w="861" w:type="pct"/>
            <w:vMerge/>
            <w:tcBorders>
              <w:left w:val="single" w:sz="4" w:space="0" w:color="auto"/>
              <w:right w:val="single" w:sz="4" w:space="0" w:color="auto"/>
            </w:tcBorders>
            <w:vAlign w:val="center"/>
          </w:tcPr>
          <w:p w14:paraId="1A44F57E"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628AA010" w14:textId="77777777" w:rsidR="0042768C" w:rsidRPr="0042768C" w:rsidRDefault="0042768C" w:rsidP="0042768C">
            <w:pPr>
              <w:spacing w:after="180"/>
              <w:textAlignment w:val="auto"/>
              <w:rPr>
                <w:rFonts w:eastAsia="等线" w:cs="宋体"/>
              </w:rPr>
            </w:pPr>
            <w:r w:rsidRPr="0042768C">
              <w:rPr>
                <w:rFonts w:eastAsia="等线" w:cs="宋体"/>
              </w:rPr>
              <w:t>DRX impacts to resource selection for SL-PRS transmission. Applicability of DRX on shared and dedicated RP</w:t>
            </w:r>
          </w:p>
        </w:tc>
        <w:tc>
          <w:tcPr>
            <w:tcW w:w="1115" w:type="pct"/>
            <w:tcBorders>
              <w:top w:val="single" w:sz="4" w:space="0" w:color="auto"/>
              <w:left w:val="single" w:sz="4" w:space="0" w:color="auto"/>
              <w:bottom w:val="single" w:sz="4" w:space="0" w:color="auto"/>
              <w:right w:val="single" w:sz="4" w:space="0" w:color="auto"/>
            </w:tcBorders>
          </w:tcPr>
          <w:p w14:paraId="7B2B75FA"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4D59F4CD" w14:textId="77777777" w:rsidR="0042768C" w:rsidRPr="0042768C" w:rsidRDefault="0042768C" w:rsidP="0042768C">
            <w:pPr>
              <w:spacing w:after="180"/>
              <w:textAlignment w:val="auto"/>
              <w:rPr>
                <w:rFonts w:cs="宋体"/>
              </w:rPr>
            </w:pPr>
          </w:p>
        </w:tc>
      </w:tr>
      <w:tr w:rsidR="0042768C" w:rsidRPr="0042768C" w14:paraId="49C2DA44" w14:textId="77777777" w:rsidTr="00BA5923">
        <w:tc>
          <w:tcPr>
            <w:tcW w:w="861" w:type="pct"/>
            <w:vMerge/>
            <w:tcBorders>
              <w:left w:val="single" w:sz="4" w:space="0" w:color="auto"/>
              <w:right w:val="single" w:sz="4" w:space="0" w:color="auto"/>
            </w:tcBorders>
            <w:vAlign w:val="center"/>
          </w:tcPr>
          <w:p w14:paraId="223AEE4A"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9D44B00" w14:textId="77777777" w:rsidR="0042768C" w:rsidRPr="0042768C" w:rsidRDefault="0042768C" w:rsidP="0042768C">
            <w:pPr>
              <w:spacing w:after="180"/>
              <w:textAlignment w:val="auto"/>
              <w:rPr>
                <w:rFonts w:eastAsia="等线" w:cs="宋体"/>
              </w:rPr>
            </w:pPr>
            <w:r w:rsidRPr="0042768C">
              <w:rPr>
                <w:rFonts w:eastAsia="等线" w:cs="宋体"/>
                <w:lang w:val="en-US"/>
              </w:rPr>
              <w:t>selection of resource reservation period on shared resource pool for SL-PRS transmission</w:t>
            </w:r>
          </w:p>
        </w:tc>
        <w:tc>
          <w:tcPr>
            <w:tcW w:w="1115" w:type="pct"/>
            <w:tcBorders>
              <w:top w:val="single" w:sz="4" w:space="0" w:color="auto"/>
              <w:left w:val="single" w:sz="4" w:space="0" w:color="auto"/>
              <w:bottom w:val="single" w:sz="4" w:space="0" w:color="auto"/>
              <w:right w:val="single" w:sz="4" w:space="0" w:color="auto"/>
            </w:tcBorders>
          </w:tcPr>
          <w:p w14:paraId="704E08BA"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7CB1BD94" w14:textId="77777777" w:rsidR="0042768C" w:rsidRPr="0042768C" w:rsidRDefault="0042768C" w:rsidP="0042768C">
            <w:pPr>
              <w:spacing w:after="180"/>
              <w:textAlignment w:val="auto"/>
              <w:rPr>
                <w:rFonts w:cs="宋体"/>
              </w:rPr>
            </w:pPr>
            <w:r w:rsidRPr="0042768C">
              <w:rPr>
                <w:rFonts w:cs="宋体" w:hint="eastAsia"/>
              </w:rPr>
              <w:t>C</w:t>
            </w:r>
            <w:r w:rsidRPr="0042768C">
              <w:rPr>
                <w:rFonts w:cs="宋体"/>
              </w:rPr>
              <w:t>an be confirmed when RAN1 provide the RRC parameter list, i.e., whether a list of reservation periods are provided</w:t>
            </w:r>
          </w:p>
        </w:tc>
      </w:tr>
      <w:tr w:rsidR="0042768C" w:rsidRPr="0042768C" w14:paraId="495F6FDA" w14:textId="77777777" w:rsidTr="00BA5923">
        <w:tc>
          <w:tcPr>
            <w:tcW w:w="861" w:type="pct"/>
            <w:vMerge/>
            <w:tcBorders>
              <w:left w:val="single" w:sz="4" w:space="0" w:color="auto"/>
              <w:right w:val="single" w:sz="4" w:space="0" w:color="auto"/>
            </w:tcBorders>
            <w:vAlign w:val="center"/>
          </w:tcPr>
          <w:p w14:paraId="533C3426"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7A980A7"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applicability of the reselection counter for resource reservation of SL-PRS on dedicated resource pool</w:t>
            </w:r>
          </w:p>
        </w:tc>
        <w:tc>
          <w:tcPr>
            <w:tcW w:w="1115" w:type="pct"/>
            <w:tcBorders>
              <w:top w:val="single" w:sz="4" w:space="0" w:color="auto"/>
              <w:left w:val="single" w:sz="4" w:space="0" w:color="auto"/>
              <w:bottom w:val="single" w:sz="4" w:space="0" w:color="auto"/>
              <w:right w:val="single" w:sz="4" w:space="0" w:color="auto"/>
            </w:tcBorders>
          </w:tcPr>
          <w:p w14:paraId="4CB96141"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7ED4EB9A" w14:textId="77777777" w:rsidR="0042768C" w:rsidRPr="0042768C" w:rsidRDefault="0042768C" w:rsidP="0042768C">
            <w:pPr>
              <w:spacing w:after="180"/>
              <w:textAlignment w:val="auto"/>
              <w:rPr>
                <w:rFonts w:cs="宋体"/>
              </w:rPr>
            </w:pPr>
          </w:p>
        </w:tc>
      </w:tr>
      <w:tr w:rsidR="0042768C" w:rsidRPr="0042768C" w14:paraId="622ACEAB" w14:textId="77777777" w:rsidTr="00BA5923">
        <w:tc>
          <w:tcPr>
            <w:tcW w:w="861" w:type="pct"/>
            <w:vMerge/>
            <w:tcBorders>
              <w:left w:val="single" w:sz="4" w:space="0" w:color="auto"/>
              <w:right w:val="single" w:sz="4" w:space="0" w:color="auto"/>
            </w:tcBorders>
            <w:vAlign w:val="center"/>
          </w:tcPr>
          <w:p w14:paraId="6D52D03D"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1D0BB065"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 xml:space="preserve">the details of number of SL-PRS retransmissions selection based on CBR and L1 priority, including the exact RRC fields, </w:t>
            </w:r>
            <w:proofErr w:type="spellStart"/>
            <w:r w:rsidRPr="0042768C">
              <w:rPr>
                <w:rFonts w:eastAsia="等线" w:cs="宋体"/>
                <w:lang w:val="en-US"/>
              </w:rPr>
              <w:t>etc</w:t>
            </w:r>
            <w:proofErr w:type="spellEnd"/>
          </w:p>
        </w:tc>
        <w:tc>
          <w:tcPr>
            <w:tcW w:w="1115" w:type="pct"/>
            <w:tcBorders>
              <w:top w:val="single" w:sz="4" w:space="0" w:color="auto"/>
              <w:left w:val="single" w:sz="4" w:space="0" w:color="auto"/>
              <w:bottom w:val="single" w:sz="4" w:space="0" w:color="auto"/>
              <w:right w:val="single" w:sz="4" w:space="0" w:color="auto"/>
            </w:tcBorders>
          </w:tcPr>
          <w:p w14:paraId="647ACC4F"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55FCE6B0" w14:textId="77777777" w:rsidR="0042768C" w:rsidRPr="0042768C" w:rsidRDefault="0042768C" w:rsidP="0042768C">
            <w:pPr>
              <w:spacing w:after="180"/>
              <w:textAlignment w:val="auto"/>
              <w:rPr>
                <w:rFonts w:cs="宋体"/>
              </w:rPr>
            </w:pPr>
            <w:r w:rsidRPr="0042768C">
              <w:rPr>
                <w:rFonts w:cs="宋体"/>
              </w:rPr>
              <w:t>There is related discussion on priority of SL-PRS and data in shared RP in the email discussion</w:t>
            </w:r>
          </w:p>
        </w:tc>
      </w:tr>
      <w:tr w:rsidR="0042768C" w:rsidRPr="0042768C" w14:paraId="7EAF17A0" w14:textId="77777777" w:rsidTr="00BA5923">
        <w:tc>
          <w:tcPr>
            <w:tcW w:w="861" w:type="pct"/>
            <w:vMerge/>
            <w:tcBorders>
              <w:left w:val="single" w:sz="4" w:space="0" w:color="auto"/>
              <w:right w:val="single" w:sz="4" w:space="0" w:color="auto"/>
            </w:tcBorders>
            <w:vAlign w:val="center"/>
          </w:tcPr>
          <w:p w14:paraId="1F476312"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10B06110"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 xml:space="preserve">The resource selection on shared resource pool when both data corresponding to logical </w:t>
            </w:r>
            <w:r w:rsidRPr="0042768C">
              <w:rPr>
                <w:rFonts w:eastAsia="等线" w:cs="宋体"/>
                <w:lang w:val="en-US"/>
              </w:rPr>
              <w:lastRenderedPageBreak/>
              <w:t>channel with PDB and SL-PRS with delay budget are transmitted; or when there is no data corresponding to logical channel and there is only SL-PRS delay budget. The same issue also applies in the following paragraph</w:t>
            </w:r>
          </w:p>
        </w:tc>
        <w:tc>
          <w:tcPr>
            <w:tcW w:w="1115" w:type="pct"/>
            <w:tcBorders>
              <w:top w:val="single" w:sz="4" w:space="0" w:color="auto"/>
              <w:left w:val="single" w:sz="4" w:space="0" w:color="auto"/>
              <w:bottom w:val="single" w:sz="4" w:space="0" w:color="auto"/>
              <w:right w:val="single" w:sz="4" w:space="0" w:color="auto"/>
            </w:tcBorders>
          </w:tcPr>
          <w:p w14:paraId="59886D24" w14:textId="77777777" w:rsidR="0042768C" w:rsidRPr="0042768C" w:rsidRDefault="0042768C" w:rsidP="0042768C">
            <w:pPr>
              <w:spacing w:after="180"/>
              <w:textAlignment w:val="auto"/>
              <w:rPr>
                <w:rFonts w:cs="宋体"/>
              </w:rPr>
            </w:pPr>
            <w:r w:rsidRPr="0042768C">
              <w:rPr>
                <w:rFonts w:cs="宋体" w:hint="eastAsia"/>
              </w:rPr>
              <w:lastRenderedPageBreak/>
              <w:t>Y</w:t>
            </w:r>
            <w:r w:rsidRPr="0042768C">
              <w:rPr>
                <w:rFonts w:cs="宋体"/>
              </w:rPr>
              <w:t>es</w:t>
            </w:r>
          </w:p>
        </w:tc>
        <w:tc>
          <w:tcPr>
            <w:tcW w:w="1114" w:type="pct"/>
            <w:tcBorders>
              <w:top w:val="single" w:sz="4" w:space="0" w:color="auto"/>
              <w:left w:val="single" w:sz="4" w:space="0" w:color="auto"/>
              <w:bottom w:val="single" w:sz="4" w:space="0" w:color="auto"/>
              <w:right w:val="single" w:sz="4" w:space="0" w:color="auto"/>
            </w:tcBorders>
          </w:tcPr>
          <w:p w14:paraId="61CFDF1C" w14:textId="77777777" w:rsidR="0042768C" w:rsidRPr="0042768C" w:rsidRDefault="0042768C" w:rsidP="0042768C">
            <w:pPr>
              <w:spacing w:after="180"/>
              <w:textAlignment w:val="auto"/>
              <w:rPr>
                <w:rFonts w:cs="宋体"/>
              </w:rPr>
            </w:pPr>
            <w:r w:rsidRPr="0042768C">
              <w:rPr>
                <w:rFonts w:cs="宋体" w:hint="eastAsia"/>
              </w:rPr>
              <w:t>S</w:t>
            </w:r>
            <w:r w:rsidRPr="0042768C">
              <w:rPr>
                <w:rFonts w:cs="宋体"/>
              </w:rPr>
              <w:t>ame as above</w:t>
            </w:r>
          </w:p>
        </w:tc>
      </w:tr>
      <w:tr w:rsidR="0042768C" w:rsidRPr="0042768C" w14:paraId="34B96D3A" w14:textId="77777777" w:rsidTr="00BA5923">
        <w:tc>
          <w:tcPr>
            <w:tcW w:w="861" w:type="pct"/>
            <w:vMerge/>
            <w:tcBorders>
              <w:left w:val="single" w:sz="4" w:space="0" w:color="auto"/>
              <w:right w:val="single" w:sz="4" w:space="0" w:color="auto"/>
            </w:tcBorders>
            <w:vAlign w:val="center"/>
          </w:tcPr>
          <w:p w14:paraId="1E2A48E4"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573B1EBB"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 xml:space="preserve">SL-PRS transmission on shared resource pool when the MAC PDU has been positively </w:t>
            </w:r>
            <w:proofErr w:type="spellStart"/>
            <w:r w:rsidRPr="0042768C">
              <w:rPr>
                <w:rFonts w:eastAsia="等线" w:cs="宋体"/>
                <w:lang w:val="en-US"/>
              </w:rPr>
              <w:t>acked</w:t>
            </w:r>
            <w:proofErr w:type="spellEnd"/>
            <w:r w:rsidRPr="0042768C">
              <w:rPr>
                <w:rFonts w:eastAsia="等线" w:cs="宋体"/>
                <w:lang w:val="en-US"/>
              </w:rPr>
              <w:t>.</w:t>
            </w:r>
          </w:p>
        </w:tc>
        <w:tc>
          <w:tcPr>
            <w:tcW w:w="1115" w:type="pct"/>
            <w:tcBorders>
              <w:top w:val="single" w:sz="4" w:space="0" w:color="auto"/>
              <w:left w:val="single" w:sz="4" w:space="0" w:color="auto"/>
              <w:bottom w:val="single" w:sz="4" w:space="0" w:color="auto"/>
              <w:right w:val="single" w:sz="4" w:space="0" w:color="auto"/>
            </w:tcBorders>
          </w:tcPr>
          <w:p w14:paraId="1216C5DA"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0EB0EE7A" w14:textId="77777777" w:rsidR="0042768C" w:rsidRPr="0042768C" w:rsidRDefault="0042768C" w:rsidP="0042768C">
            <w:pPr>
              <w:spacing w:after="180"/>
              <w:textAlignment w:val="auto"/>
              <w:rPr>
                <w:rFonts w:cs="宋体"/>
              </w:rPr>
            </w:pPr>
          </w:p>
        </w:tc>
      </w:tr>
      <w:tr w:rsidR="0042768C" w:rsidRPr="0042768C" w14:paraId="40E62D92" w14:textId="77777777" w:rsidTr="00BA5923">
        <w:tc>
          <w:tcPr>
            <w:tcW w:w="861" w:type="pct"/>
            <w:vMerge/>
            <w:tcBorders>
              <w:left w:val="single" w:sz="4" w:space="0" w:color="auto"/>
              <w:right w:val="single" w:sz="4" w:space="0" w:color="auto"/>
            </w:tcBorders>
            <w:vAlign w:val="center"/>
          </w:tcPr>
          <w:p w14:paraId="48A018AB"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40DF46B7"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how the MAC entity determines the SL-PRS delay budget</w:t>
            </w:r>
          </w:p>
        </w:tc>
        <w:tc>
          <w:tcPr>
            <w:tcW w:w="1115" w:type="pct"/>
            <w:tcBorders>
              <w:top w:val="single" w:sz="4" w:space="0" w:color="auto"/>
              <w:left w:val="single" w:sz="4" w:space="0" w:color="auto"/>
              <w:bottom w:val="single" w:sz="4" w:space="0" w:color="auto"/>
              <w:right w:val="single" w:sz="4" w:space="0" w:color="auto"/>
            </w:tcBorders>
          </w:tcPr>
          <w:p w14:paraId="50A8B837"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73AFF8BC" w14:textId="77777777" w:rsidR="0042768C" w:rsidRPr="0042768C" w:rsidRDefault="0042768C" w:rsidP="0042768C">
            <w:pPr>
              <w:spacing w:after="180"/>
              <w:textAlignment w:val="auto"/>
              <w:rPr>
                <w:rFonts w:cs="宋体"/>
              </w:rPr>
            </w:pPr>
          </w:p>
        </w:tc>
      </w:tr>
      <w:tr w:rsidR="0042768C" w:rsidRPr="0042768C" w14:paraId="183C3D81" w14:textId="77777777" w:rsidTr="00BA5923">
        <w:tc>
          <w:tcPr>
            <w:tcW w:w="861" w:type="pct"/>
            <w:vMerge/>
            <w:tcBorders>
              <w:left w:val="single" w:sz="4" w:space="0" w:color="auto"/>
              <w:right w:val="single" w:sz="4" w:space="0" w:color="auto"/>
            </w:tcBorders>
            <w:vAlign w:val="center"/>
          </w:tcPr>
          <w:p w14:paraId="596F1BD2"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168B22B4"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How the SL-PRS ID is selected</w:t>
            </w:r>
          </w:p>
        </w:tc>
        <w:tc>
          <w:tcPr>
            <w:tcW w:w="1115" w:type="pct"/>
            <w:tcBorders>
              <w:top w:val="single" w:sz="4" w:space="0" w:color="auto"/>
              <w:left w:val="single" w:sz="4" w:space="0" w:color="auto"/>
              <w:bottom w:val="single" w:sz="4" w:space="0" w:color="auto"/>
              <w:right w:val="single" w:sz="4" w:space="0" w:color="auto"/>
            </w:tcBorders>
          </w:tcPr>
          <w:p w14:paraId="72BF1DF1" w14:textId="77777777" w:rsidR="0042768C" w:rsidRPr="0042768C" w:rsidRDefault="0042768C" w:rsidP="0042768C">
            <w:pPr>
              <w:spacing w:after="180"/>
              <w:textAlignment w:val="auto"/>
              <w:rPr>
                <w:rFonts w:cs="宋体"/>
                <w:lang w:val="en-US"/>
              </w:rPr>
            </w:pPr>
            <w:r w:rsidRPr="0042768C">
              <w:rPr>
                <w:rFonts w:cs="宋体"/>
                <w:lang w:val="en-US"/>
              </w:rPr>
              <w:t>No</w:t>
            </w:r>
          </w:p>
        </w:tc>
        <w:tc>
          <w:tcPr>
            <w:tcW w:w="1114" w:type="pct"/>
            <w:tcBorders>
              <w:top w:val="single" w:sz="4" w:space="0" w:color="auto"/>
              <w:left w:val="single" w:sz="4" w:space="0" w:color="auto"/>
              <w:bottom w:val="single" w:sz="4" w:space="0" w:color="auto"/>
              <w:right w:val="single" w:sz="4" w:space="0" w:color="auto"/>
            </w:tcBorders>
          </w:tcPr>
          <w:p w14:paraId="28EC9C7D"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eed to clarify the relationship between the selected PRS resource and the SL-PRS ID. More a spec modelling issue</w:t>
            </w:r>
          </w:p>
        </w:tc>
      </w:tr>
      <w:tr w:rsidR="0042768C" w:rsidRPr="0042768C" w14:paraId="02964BF0" w14:textId="77777777" w:rsidTr="00BA5923">
        <w:tc>
          <w:tcPr>
            <w:tcW w:w="861" w:type="pct"/>
            <w:vMerge/>
            <w:tcBorders>
              <w:left w:val="single" w:sz="4" w:space="0" w:color="auto"/>
              <w:right w:val="single" w:sz="4" w:space="0" w:color="auto"/>
            </w:tcBorders>
            <w:vAlign w:val="center"/>
          </w:tcPr>
          <w:p w14:paraId="5A104C63"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3E4F5997"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SL-PRS priority provided by the peer UE that triggers the SL-PRS transmission with lower layer signaling</w:t>
            </w:r>
          </w:p>
        </w:tc>
        <w:tc>
          <w:tcPr>
            <w:tcW w:w="1115" w:type="pct"/>
            <w:tcBorders>
              <w:top w:val="single" w:sz="4" w:space="0" w:color="auto"/>
              <w:left w:val="single" w:sz="4" w:space="0" w:color="auto"/>
              <w:bottom w:val="single" w:sz="4" w:space="0" w:color="auto"/>
              <w:right w:val="single" w:sz="4" w:space="0" w:color="auto"/>
            </w:tcBorders>
          </w:tcPr>
          <w:p w14:paraId="052CD7B7" w14:textId="77777777" w:rsidR="0042768C" w:rsidRPr="0042768C" w:rsidRDefault="0042768C" w:rsidP="0042768C">
            <w:pPr>
              <w:spacing w:after="180"/>
              <w:textAlignment w:val="auto"/>
              <w:rPr>
                <w:rFonts w:cs="宋体"/>
                <w:lang w:val="en-US"/>
              </w:rPr>
            </w:pPr>
            <w:r w:rsidRPr="0042768C">
              <w:rPr>
                <w:rFonts w:cs="宋体" w:hint="eastAsia"/>
                <w:lang w:val="en-US"/>
              </w:rPr>
              <w:t>N</w:t>
            </w:r>
            <w:r w:rsidRPr="0042768C">
              <w:rPr>
                <w:rFonts w:cs="宋体"/>
                <w:lang w:val="en-US"/>
              </w:rPr>
              <w:t>o</w:t>
            </w:r>
          </w:p>
        </w:tc>
        <w:tc>
          <w:tcPr>
            <w:tcW w:w="1114" w:type="pct"/>
            <w:tcBorders>
              <w:top w:val="single" w:sz="4" w:space="0" w:color="auto"/>
              <w:left w:val="single" w:sz="4" w:space="0" w:color="auto"/>
              <w:bottom w:val="single" w:sz="4" w:space="0" w:color="auto"/>
              <w:right w:val="single" w:sz="4" w:space="0" w:color="auto"/>
            </w:tcBorders>
          </w:tcPr>
          <w:p w14:paraId="245C4380" w14:textId="77777777" w:rsidR="0042768C" w:rsidRPr="0042768C" w:rsidRDefault="0042768C" w:rsidP="0042768C">
            <w:pPr>
              <w:spacing w:after="180"/>
              <w:textAlignment w:val="auto"/>
              <w:rPr>
                <w:rFonts w:cs="宋体"/>
              </w:rPr>
            </w:pPr>
            <w:proofErr w:type="gramStart"/>
            <w:r w:rsidRPr="0042768C">
              <w:rPr>
                <w:rFonts w:cs="宋体" w:hint="eastAsia"/>
              </w:rPr>
              <w:t>A</w:t>
            </w:r>
            <w:r w:rsidRPr="0042768C">
              <w:rPr>
                <w:rFonts w:cs="宋体"/>
              </w:rPr>
              <w:t>n LS</w:t>
            </w:r>
            <w:proofErr w:type="gramEnd"/>
            <w:r w:rsidRPr="0042768C">
              <w:rPr>
                <w:rFonts w:cs="宋体"/>
              </w:rPr>
              <w:t xml:space="preserve"> has been sent to RAN1 on this. No need for further discussions in RAN2</w:t>
            </w:r>
          </w:p>
        </w:tc>
      </w:tr>
      <w:tr w:rsidR="0042768C" w:rsidRPr="0042768C" w14:paraId="49F2E0C7" w14:textId="77777777" w:rsidTr="00BA5923">
        <w:tc>
          <w:tcPr>
            <w:tcW w:w="861" w:type="pct"/>
            <w:vMerge/>
            <w:tcBorders>
              <w:left w:val="single" w:sz="4" w:space="0" w:color="auto"/>
              <w:right w:val="single" w:sz="4" w:space="0" w:color="auto"/>
            </w:tcBorders>
            <w:vAlign w:val="center"/>
          </w:tcPr>
          <w:p w14:paraId="5AEBDFC5"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25F48181" w14:textId="77777777" w:rsidR="0042768C" w:rsidRPr="0042768C" w:rsidRDefault="0042768C" w:rsidP="0042768C">
            <w:pPr>
              <w:spacing w:after="180"/>
              <w:textAlignment w:val="auto"/>
              <w:rPr>
                <w:rFonts w:eastAsia="等线" w:cs="宋体"/>
                <w:lang w:val="en-US"/>
              </w:rPr>
            </w:pPr>
            <w:r w:rsidRPr="0042768C">
              <w:rPr>
                <w:rFonts w:eastAsia="等线" w:cs="宋体" w:hint="eastAsia"/>
                <w:lang w:val="en-US"/>
              </w:rPr>
              <w:t>SL-PRS</w:t>
            </w:r>
            <w:r w:rsidRPr="0042768C">
              <w:rPr>
                <w:rFonts w:eastAsia="等线" w:cs="宋体"/>
                <w:lang w:val="en-US"/>
              </w:rPr>
              <w:t xml:space="preserve"> resource request MAC CE</w:t>
            </w:r>
          </w:p>
          <w:p w14:paraId="301902CA" w14:textId="77777777" w:rsidR="0042768C" w:rsidRPr="0042768C" w:rsidRDefault="0042768C" w:rsidP="0042768C">
            <w:pPr>
              <w:numPr>
                <w:ilvl w:val="0"/>
                <w:numId w:val="34"/>
              </w:numPr>
              <w:spacing w:after="180"/>
              <w:textAlignment w:val="auto"/>
              <w:rPr>
                <w:rFonts w:eastAsia="等线" w:cs="宋体"/>
                <w:lang w:val="en-US"/>
              </w:rPr>
            </w:pPr>
            <w:r w:rsidRPr="0042768C">
              <w:rPr>
                <w:rFonts w:eastAsia="等线" w:cs="宋体"/>
                <w:lang w:val="en-US"/>
              </w:rPr>
              <w:t>LCID/</w:t>
            </w:r>
            <w:proofErr w:type="spellStart"/>
            <w:r w:rsidRPr="0042768C">
              <w:rPr>
                <w:rFonts w:eastAsia="等线" w:cs="宋体"/>
                <w:lang w:val="en-US"/>
              </w:rPr>
              <w:t>eLCID</w:t>
            </w:r>
            <w:proofErr w:type="spellEnd"/>
            <w:r w:rsidRPr="0042768C">
              <w:rPr>
                <w:rFonts w:eastAsia="等线" w:cs="宋体"/>
                <w:lang w:val="en-US"/>
              </w:rPr>
              <w:t xml:space="preserve"> is used for the MAC CE</w:t>
            </w:r>
          </w:p>
          <w:p w14:paraId="4A8CB974" w14:textId="77777777" w:rsidR="0042768C" w:rsidRPr="0042768C" w:rsidRDefault="0042768C" w:rsidP="0042768C">
            <w:pPr>
              <w:numPr>
                <w:ilvl w:val="0"/>
                <w:numId w:val="34"/>
              </w:numPr>
              <w:spacing w:after="180"/>
              <w:textAlignment w:val="auto"/>
              <w:rPr>
                <w:rFonts w:eastAsia="等线" w:cs="宋体"/>
                <w:lang w:val="en-US"/>
              </w:rPr>
            </w:pPr>
            <w:proofErr w:type="gramStart"/>
            <w:r w:rsidRPr="0042768C">
              <w:rPr>
                <w:rFonts w:eastAsia="等线" w:cs="宋体"/>
                <w:lang w:val="en-US"/>
              </w:rPr>
              <w:t>triggering</w:t>
            </w:r>
            <w:proofErr w:type="gramEnd"/>
            <w:r w:rsidRPr="0042768C">
              <w:rPr>
                <w:rFonts w:eastAsia="等线" w:cs="宋体"/>
                <w:lang w:val="en-US"/>
              </w:rPr>
              <w:t xml:space="preserve"> of SR for SL-PRS resource request MAC CE when there is no enough UL-SCH resources to accommodate the MAC CE.</w:t>
            </w:r>
          </w:p>
          <w:p w14:paraId="13B36837" w14:textId="77777777" w:rsidR="0042768C" w:rsidRPr="0042768C" w:rsidRDefault="0042768C" w:rsidP="0042768C">
            <w:pPr>
              <w:numPr>
                <w:ilvl w:val="0"/>
                <w:numId w:val="34"/>
              </w:numPr>
              <w:spacing w:after="180"/>
              <w:textAlignment w:val="auto"/>
              <w:rPr>
                <w:rFonts w:eastAsia="等线" w:cs="宋体"/>
                <w:lang w:val="en-US"/>
              </w:rPr>
            </w:pPr>
            <w:r w:rsidRPr="0042768C">
              <w:rPr>
                <w:rFonts w:eastAsia="等线" w:cs="宋体"/>
                <w:lang w:val="en-US"/>
              </w:rPr>
              <w:t>cancellation of the MAC CE</w:t>
            </w:r>
          </w:p>
        </w:tc>
        <w:tc>
          <w:tcPr>
            <w:tcW w:w="1115" w:type="pct"/>
            <w:tcBorders>
              <w:top w:val="single" w:sz="4" w:space="0" w:color="auto"/>
              <w:left w:val="single" w:sz="4" w:space="0" w:color="auto"/>
              <w:bottom w:val="single" w:sz="4" w:space="0" w:color="auto"/>
              <w:right w:val="single" w:sz="4" w:space="0" w:color="auto"/>
            </w:tcBorders>
          </w:tcPr>
          <w:p w14:paraId="64B1CDFC" w14:textId="77777777" w:rsidR="0042768C" w:rsidRPr="0042768C" w:rsidRDefault="0042768C" w:rsidP="0042768C">
            <w:pPr>
              <w:spacing w:after="180"/>
              <w:textAlignment w:val="auto"/>
              <w:rPr>
                <w:rFonts w:cs="宋体"/>
                <w:lang w:val="en-US"/>
              </w:rPr>
            </w:pPr>
            <w:r w:rsidRPr="0042768C">
              <w:rPr>
                <w:rFonts w:cs="宋体"/>
                <w:lang w:val="en-US"/>
              </w:rPr>
              <w:t>Yes</w:t>
            </w:r>
          </w:p>
        </w:tc>
        <w:tc>
          <w:tcPr>
            <w:tcW w:w="1114" w:type="pct"/>
            <w:tcBorders>
              <w:top w:val="single" w:sz="4" w:space="0" w:color="auto"/>
              <w:left w:val="single" w:sz="4" w:space="0" w:color="auto"/>
              <w:bottom w:val="single" w:sz="4" w:space="0" w:color="auto"/>
              <w:right w:val="single" w:sz="4" w:space="0" w:color="auto"/>
            </w:tcBorders>
          </w:tcPr>
          <w:p w14:paraId="14382BBE" w14:textId="77777777" w:rsidR="0042768C" w:rsidRPr="0042768C" w:rsidRDefault="0042768C" w:rsidP="0042768C">
            <w:pPr>
              <w:spacing w:after="180"/>
              <w:textAlignment w:val="auto"/>
              <w:rPr>
                <w:rFonts w:cs="宋体"/>
              </w:rPr>
            </w:pPr>
            <w:r w:rsidRPr="0042768C">
              <w:rPr>
                <w:rFonts w:cs="宋体"/>
              </w:rPr>
              <w:t>The SR and cancellation issues are discussed in the email discussion</w:t>
            </w:r>
          </w:p>
        </w:tc>
      </w:tr>
      <w:tr w:rsidR="0042768C" w:rsidRPr="0042768C" w14:paraId="430693EF" w14:textId="77777777" w:rsidTr="00BA5923">
        <w:tc>
          <w:tcPr>
            <w:tcW w:w="861" w:type="pct"/>
            <w:vMerge/>
            <w:tcBorders>
              <w:left w:val="single" w:sz="4" w:space="0" w:color="auto"/>
              <w:right w:val="single" w:sz="4" w:space="0" w:color="auto"/>
            </w:tcBorders>
            <w:vAlign w:val="center"/>
          </w:tcPr>
          <w:p w14:paraId="05A61A72"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50514D52" w14:textId="77777777" w:rsidR="0042768C" w:rsidRPr="0042768C" w:rsidRDefault="0042768C" w:rsidP="0042768C">
            <w:pPr>
              <w:spacing w:after="180"/>
              <w:textAlignment w:val="auto"/>
              <w:rPr>
                <w:rFonts w:eastAsia="等线" w:cs="宋体"/>
                <w:lang w:val="en-US"/>
              </w:rPr>
            </w:pPr>
            <w:r w:rsidRPr="0042768C">
              <w:rPr>
                <w:rFonts w:eastAsia="等线" w:cs="宋体"/>
                <w:lang w:val="en-US"/>
              </w:rPr>
              <w:t>for unicast, if the source ID in the corresponding SCI is 12 bit, UE should compare the source ID in the corresponding SCI with the 12 LSB of the UE’s destination ID</w:t>
            </w:r>
          </w:p>
        </w:tc>
        <w:tc>
          <w:tcPr>
            <w:tcW w:w="1115" w:type="pct"/>
            <w:tcBorders>
              <w:top w:val="single" w:sz="4" w:space="0" w:color="auto"/>
              <w:left w:val="single" w:sz="4" w:space="0" w:color="auto"/>
              <w:bottom w:val="single" w:sz="4" w:space="0" w:color="auto"/>
              <w:right w:val="single" w:sz="4" w:space="0" w:color="auto"/>
            </w:tcBorders>
          </w:tcPr>
          <w:p w14:paraId="5A102EAF" w14:textId="77777777" w:rsidR="0042768C" w:rsidRPr="0042768C" w:rsidRDefault="0042768C" w:rsidP="0042768C">
            <w:pPr>
              <w:spacing w:after="180"/>
              <w:textAlignment w:val="auto"/>
              <w:rPr>
                <w:rFonts w:cs="宋体"/>
                <w:lang w:val="en-US"/>
              </w:rPr>
            </w:pPr>
            <w:r w:rsidRPr="0042768C">
              <w:rPr>
                <w:rFonts w:cs="宋体" w:hint="eastAsia"/>
                <w:lang w:val="en-US"/>
              </w:rPr>
              <w:t>N</w:t>
            </w:r>
            <w:r w:rsidRPr="0042768C">
              <w:rPr>
                <w:rFonts w:cs="宋体"/>
                <w:lang w:val="en-US"/>
              </w:rPr>
              <w:t>o</w:t>
            </w:r>
          </w:p>
        </w:tc>
        <w:tc>
          <w:tcPr>
            <w:tcW w:w="1114" w:type="pct"/>
            <w:tcBorders>
              <w:top w:val="single" w:sz="4" w:space="0" w:color="auto"/>
              <w:left w:val="single" w:sz="4" w:space="0" w:color="auto"/>
              <w:bottom w:val="single" w:sz="4" w:space="0" w:color="auto"/>
              <w:right w:val="single" w:sz="4" w:space="0" w:color="auto"/>
            </w:tcBorders>
          </w:tcPr>
          <w:p w14:paraId="39DBDEFE"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eed to consider the case when the ID in the SCI is 12 bit or 24 bit. Can revisit when the RRC parameter is provided</w:t>
            </w:r>
          </w:p>
        </w:tc>
      </w:tr>
      <w:tr w:rsidR="0042768C" w:rsidRPr="0042768C" w14:paraId="795A0014" w14:textId="77777777" w:rsidTr="00BA5923">
        <w:tc>
          <w:tcPr>
            <w:tcW w:w="861" w:type="pct"/>
            <w:vMerge w:val="restart"/>
            <w:tcBorders>
              <w:top w:val="single" w:sz="4" w:space="0" w:color="auto"/>
              <w:left w:val="single" w:sz="4" w:space="0" w:color="auto"/>
              <w:bottom w:val="single" w:sz="4" w:space="0" w:color="auto"/>
              <w:right w:val="single" w:sz="4" w:space="0" w:color="auto"/>
            </w:tcBorders>
          </w:tcPr>
          <w:p w14:paraId="6E66139C" w14:textId="77777777" w:rsidR="0042768C" w:rsidRPr="0042768C" w:rsidRDefault="0042768C" w:rsidP="0042768C">
            <w:pPr>
              <w:spacing w:after="180"/>
              <w:textAlignment w:val="auto"/>
              <w:rPr>
                <w:rFonts w:cs="宋体"/>
                <w:b/>
                <w:bCs/>
                <w:lang w:eastAsia="en-US"/>
              </w:rPr>
            </w:pPr>
            <w:r w:rsidRPr="0042768C">
              <w:rPr>
                <w:rFonts w:cs="宋体"/>
                <w:b/>
                <w:lang w:val="en-US" w:eastAsia="en-US"/>
              </w:rPr>
              <w:t>LPHAP</w:t>
            </w:r>
          </w:p>
        </w:tc>
        <w:tc>
          <w:tcPr>
            <w:tcW w:w="1910" w:type="pct"/>
            <w:tcBorders>
              <w:top w:val="single" w:sz="4" w:space="0" w:color="auto"/>
              <w:left w:val="single" w:sz="4" w:space="0" w:color="auto"/>
              <w:bottom w:val="single" w:sz="4" w:space="0" w:color="auto"/>
              <w:right w:val="single" w:sz="4" w:space="0" w:color="auto"/>
            </w:tcBorders>
          </w:tcPr>
          <w:p w14:paraId="5D0B3511" w14:textId="77777777" w:rsidR="0042768C" w:rsidRPr="0042768C" w:rsidRDefault="0042768C" w:rsidP="0042768C">
            <w:pPr>
              <w:spacing w:after="180"/>
              <w:textAlignment w:val="auto"/>
              <w:rPr>
                <w:rFonts w:cs="宋体"/>
                <w:lang w:val="en-US"/>
              </w:rPr>
            </w:pPr>
            <w:proofErr w:type="gramStart"/>
            <w:r w:rsidRPr="0042768C">
              <w:rPr>
                <w:rFonts w:cs="宋体"/>
                <w:lang w:val="en-US"/>
              </w:rPr>
              <w:t>the</w:t>
            </w:r>
            <w:proofErr w:type="gramEnd"/>
            <w:r w:rsidRPr="0042768C">
              <w:rPr>
                <w:rFonts w:cs="宋体"/>
                <w:lang w:val="en-US"/>
              </w:rPr>
              <w:t xml:space="preserve"> </w:t>
            </w:r>
            <w:proofErr w:type="spellStart"/>
            <w:r w:rsidRPr="0042768C">
              <w:rPr>
                <w:rFonts w:cs="宋体"/>
                <w:lang w:val="en-US"/>
              </w:rPr>
              <w:t>pathloss</w:t>
            </w:r>
            <w:proofErr w:type="spellEnd"/>
            <w:r w:rsidRPr="0042768C">
              <w:rPr>
                <w:rFonts w:cs="宋体"/>
                <w:lang w:val="en-US"/>
              </w:rPr>
              <w:t xml:space="preserve"> reference threshold condition for positioning SRS transmission when validity area is configured.</w:t>
            </w:r>
          </w:p>
        </w:tc>
        <w:tc>
          <w:tcPr>
            <w:tcW w:w="1115" w:type="pct"/>
            <w:tcBorders>
              <w:top w:val="single" w:sz="4" w:space="0" w:color="auto"/>
              <w:left w:val="single" w:sz="4" w:space="0" w:color="auto"/>
              <w:bottom w:val="single" w:sz="4" w:space="0" w:color="auto"/>
              <w:right w:val="single" w:sz="4" w:space="0" w:color="auto"/>
            </w:tcBorders>
          </w:tcPr>
          <w:p w14:paraId="11FFAE83"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o</w:t>
            </w:r>
          </w:p>
        </w:tc>
        <w:tc>
          <w:tcPr>
            <w:tcW w:w="1114" w:type="pct"/>
            <w:tcBorders>
              <w:top w:val="single" w:sz="4" w:space="0" w:color="auto"/>
              <w:left w:val="single" w:sz="4" w:space="0" w:color="auto"/>
              <w:bottom w:val="single" w:sz="4" w:space="0" w:color="auto"/>
              <w:right w:val="single" w:sz="4" w:space="0" w:color="auto"/>
            </w:tcBorders>
          </w:tcPr>
          <w:p w14:paraId="18D68932" w14:textId="77777777" w:rsidR="0042768C" w:rsidRPr="0042768C" w:rsidRDefault="0042768C" w:rsidP="0042768C">
            <w:pPr>
              <w:spacing w:after="180"/>
              <w:textAlignment w:val="auto"/>
              <w:rPr>
                <w:rFonts w:cs="宋体"/>
              </w:rPr>
            </w:pPr>
            <w:r w:rsidRPr="0042768C">
              <w:rPr>
                <w:rFonts w:cs="宋体" w:hint="eastAsia"/>
              </w:rPr>
              <w:t>N</w:t>
            </w:r>
            <w:r w:rsidRPr="0042768C">
              <w:rPr>
                <w:rFonts w:cs="宋体"/>
              </w:rPr>
              <w:t xml:space="preserve">eed to discuss further based on the previous RAN1 agreement for the RS for </w:t>
            </w:r>
            <w:proofErr w:type="spellStart"/>
            <w:r w:rsidRPr="0042768C">
              <w:rPr>
                <w:rFonts w:cs="宋体" w:hint="eastAsia"/>
              </w:rPr>
              <w:t>p</w:t>
            </w:r>
            <w:r w:rsidRPr="0042768C">
              <w:rPr>
                <w:rFonts w:cs="宋体"/>
              </w:rPr>
              <w:t>athloss</w:t>
            </w:r>
            <w:proofErr w:type="spellEnd"/>
            <w:r w:rsidRPr="0042768C">
              <w:rPr>
                <w:rFonts w:cs="宋体"/>
              </w:rPr>
              <w:t xml:space="preserve"> reference</w:t>
            </w:r>
          </w:p>
        </w:tc>
      </w:tr>
      <w:tr w:rsidR="0042768C" w:rsidRPr="0042768C" w14:paraId="3092A90C" w14:textId="77777777" w:rsidTr="00BA5923">
        <w:tc>
          <w:tcPr>
            <w:tcW w:w="861" w:type="pct"/>
            <w:vMerge/>
            <w:tcBorders>
              <w:top w:val="single" w:sz="4" w:space="0" w:color="auto"/>
              <w:left w:val="single" w:sz="4" w:space="0" w:color="auto"/>
              <w:bottom w:val="single" w:sz="4" w:space="0" w:color="auto"/>
              <w:right w:val="single" w:sz="4" w:space="0" w:color="auto"/>
            </w:tcBorders>
            <w:vAlign w:val="center"/>
          </w:tcPr>
          <w:p w14:paraId="0CC1F2F5" w14:textId="77777777" w:rsidR="0042768C" w:rsidRPr="0042768C" w:rsidRDefault="0042768C" w:rsidP="0042768C">
            <w:pPr>
              <w:overflowPunct/>
              <w:autoSpaceDE/>
              <w:autoSpaceDN/>
              <w:adjustRightInd/>
              <w:spacing w:after="0"/>
              <w:textAlignment w:val="auto"/>
              <w:rPr>
                <w:rFonts w:cs="宋体"/>
                <w:b/>
                <w:bCs/>
                <w:lang w:eastAsia="en-US"/>
              </w:rPr>
            </w:pPr>
          </w:p>
        </w:tc>
        <w:tc>
          <w:tcPr>
            <w:tcW w:w="1910" w:type="pct"/>
            <w:tcBorders>
              <w:top w:val="single" w:sz="4" w:space="0" w:color="auto"/>
              <w:left w:val="single" w:sz="4" w:space="0" w:color="auto"/>
              <w:bottom w:val="single" w:sz="4" w:space="0" w:color="auto"/>
              <w:right w:val="single" w:sz="4" w:space="0" w:color="auto"/>
            </w:tcBorders>
          </w:tcPr>
          <w:p w14:paraId="079265DE" w14:textId="77777777" w:rsidR="0042768C" w:rsidRPr="0042768C" w:rsidRDefault="0042768C" w:rsidP="0042768C">
            <w:pPr>
              <w:spacing w:after="180"/>
              <w:textAlignment w:val="auto"/>
              <w:rPr>
                <w:rFonts w:cs="宋体"/>
                <w:lang w:eastAsia="en-US"/>
              </w:rPr>
            </w:pPr>
          </w:p>
        </w:tc>
        <w:tc>
          <w:tcPr>
            <w:tcW w:w="1115" w:type="pct"/>
            <w:tcBorders>
              <w:top w:val="single" w:sz="4" w:space="0" w:color="auto"/>
              <w:left w:val="single" w:sz="4" w:space="0" w:color="auto"/>
              <w:bottom w:val="single" w:sz="4" w:space="0" w:color="auto"/>
              <w:right w:val="single" w:sz="4" w:space="0" w:color="auto"/>
            </w:tcBorders>
          </w:tcPr>
          <w:p w14:paraId="165AA65B" w14:textId="77777777" w:rsidR="0042768C" w:rsidRPr="0042768C" w:rsidRDefault="0042768C" w:rsidP="0042768C">
            <w:pPr>
              <w:spacing w:after="180"/>
              <w:textAlignment w:val="auto"/>
              <w:rPr>
                <w:rFonts w:cs="宋体"/>
                <w:lang w:eastAsia="en-US"/>
              </w:rPr>
            </w:pPr>
          </w:p>
        </w:tc>
        <w:tc>
          <w:tcPr>
            <w:tcW w:w="1114" w:type="pct"/>
            <w:tcBorders>
              <w:top w:val="single" w:sz="4" w:space="0" w:color="auto"/>
              <w:left w:val="single" w:sz="4" w:space="0" w:color="auto"/>
              <w:bottom w:val="single" w:sz="4" w:space="0" w:color="auto"/>
              <w:right w:val="single" w:sz="4" w:space="0" w:color="auto"/>
            </w:tcBorders>
          </w:tcPr>
          <w:p w14:paraId="2EACA715" w14:textId="77777777" w:rsidR="0042768C" w:rsidRPr="0042768C" w:rsidRDefault="0042768C" w:rsidP="0042768C">
            <w:pPr>
              <w:spacing w:after="180"/>
              <w:textAlignment w:val="auto"/>
              <w:rPr>
                <w:rFonts w:cs="宋体"/>
                <w:lang w:eastAsia="en-US"/>
              </w:rPr>
            </w:pPr>
          </w:p>
        </w:tc>
      </w:tr>
      <w:tr w:rsidR="0042768C" w:rsidRPr="0042768C" w14:paraId="004CEEE1" w14:textId="77777777" w:rsidTr="00BA5923">
        <w:tc>
          <w:tcPr>
            <w:tcW w:w="861" w:type="pct"/>
            <w:tcBorders>
              <w:top w:val="single" w:sz="4" w:space="0" w:color="auto"/>
              <w:left w:val="single" w:sz="4" w:space="0" w:color="auto"/>
              <w:right w:val="single" w:sz="4" w:space="0" w:color="auto"/>
            </w:tcBorders>
          </w:tcPr>
          <w:p w14:paraId="056BF1BA" w14:textId="77777777" w:rsidR="0042768C" w:rsidRPr="0042768C" w:rsidRDefault="0042768C" w:rsidP="0042768C">
            <w:pPr>
              <w:spacing w:after="180"/>
              <w:textAlignment w:val="auto"/>
              <w:rPr>
                <w:rFonts w:cs="宋体"/>
                <w:bC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bCs/>
              </w:rPr>
              <w:t>B</w:t>
            </w:r>
            <w:r w:rsidRPr="0042768C">
              <w:rPr>
                <w:rFonts w:cs="宋体"/>
                <w:b/>
                <w:bCs/>
                <w:lang w:eastAsia="en-US"/>
              </w:rPr>
              <w:t>andwidth aggregation for positioning</w:t>
            </w:r>
          </w:p>
        </w:tc>
        <w:tc>
          <w:tcPr>
            <w:tcW w:w="1910" w:type="pct"/>
            <w:tcBorders>
              <w:top w:val="single" w:sz="4" w:space="0" w:color="auto"/>
              <w:left w:val="single" w:sz="4" w:space="0" w:color="auto"/>
              <w:bottom w:val="single" w:sz="4" w:space="0" w:color="auto"/>
              <w:right w:val="single" w:sz="4" w:space="0" w:color="auto"/>
            </w:tcBorders>
          </w:tcPr>
          <w:p w14:paraId="1925212C" w14:textId="77777777" w:rsidR="0042768C" w:rsidRPr="0042768C" w:rsidRDefault="0042768C" w:rsidP="0042768C">
            <w:pPr>
              <w:spacing w:after="180"/>
              <w:textAlignment w:val="auto"/>
              <w:rPr>
                <w:rFonts w:cs="宋体"/>
                <w:lang w:eastAsia="en-US"/>
              </w:rPr>
            </w:pPr>
          </w:p>
        </w:tc>
        <w:tc>
          <w:tcPr>
            <w:tcW w:w="1115" w:type="pct"/>
            <w:tcBorders>
              <w:top w:val="single" w:sz="4" w:space="0" w:color="auto"/>
              <w:left w:val="single" w:sz="4" w:space="0" w:color="auto"/>
              <w:bottom w:val="single" w:sz="4" w:space="0" w:color="auto"/>
              <w:right w:val="single" w:sz="4" w:space="0" w:color="auto"/>
            </w:tcBorders>
          </w:tcPr>
          <w:p w14:paraId="40765C17" w14:textId="77777777" w:rsidR="0042768C" w:rsidRPr="0042768C" w:rsidRDefault="0042768C" w:rsidP="0042768C">
            <w:pPr>
              <w:spacing w:after="180"/>
              <w:textAlignment w:val="auto"/>
              <w:rPr>
                <w:rFonts w:cs="宋体"/>
                <w:lang w:val="en-US" w:eastAsia="en-US"/>
              </w:rPr>
            </w:pPr>
          </w:p>
        </w:tc>
        <w:tc>
          <w:tcPr>
            <w:tcW w:w="1114" w:type="pct"/>
            <w:tcBorders>
              <w:top w:val="single" w:sz="4" w:space="0" w:color="auto"/>
              <w:left w:val="single" w:sz="4" w:space="0" w:color="auto"/>
              <w:bottom w:val="single" w:sz="4" w:space="0" w:color="auto"/>
              <w:right w:val="single" w:sz="4" w:space="0" w:color="auto"/>
            </w:tcBorders>
          </w:tcPr>
          <w:p w14:paraId="17B7C6A9" w14:textId="77777777" w:rsidR="0042768C" w:rsidRPr="0042768C" w:rsidRDefault="0042768C" w:rsidP="0042768C">
            <w:pPr>
              <w:spacing w:after="180"/>
              <w:textAlignment w:val="auto"/>
              <w:rPr>
                <w:rFonts w:cs="宋体"/>
                <w:lang w:val="en-US" w:eastAsia="en-US"/>
              </w:rPr>
            </w:pPr>
          </w:p>
        </w:tc>
      </w:tr>
      <w:tr w:rsidR="0042768C" w:rsidRPr="0042768C" w14:paraId="4BDAEDF2" w14:textId="77777777" w:rsidTr="00BA5923">
        <w:tc>
          <w:tcPr>
            <w:tcW w:w="861" w:type="pct"/>
            <w:tcBorders>
              <w:top w:val="single" w:sz="4" w:space="0" w:color="auto"/>
              <w:left w:val="single" w:sz="4" w:space="0" w:color="auto"/>
              <w:right w:val="single" w:sz="4" w:space="0" w:color="auto"/>
            </w:tcBorders>
          </w:tcPr>
          <w:p w14:paraId="2274EB08"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proofErr w:type="spellStart"/>
            <w:r w:rsidRPr="0042768C">
              <w:rPr>
                <w:rFonts w:cs="宋体"/>
                <w:b/>
                <w:lang w:val="en-US" w:eastAsia="en-US"/>
              </w:rPr>
              <w:t>RedCap</w:t>
            </w:r>
            <w:proofErr w:type="spellEnd"/>
            <w:r w:rsidRPr="0042768C">
              <w:rPr>
                <w:rFonts w:cs="宋体"/>
                <w:b/>
                <w:lang w:val="en-US" w:eastAsia="en-US"/>
              </w:rPr>
              <w:t xml:space="preserve"> positioning</w:t>
            </w:r>
          </w:p>
        </w:tc>
        <w:tc>
          <w:tcPr>
            <w:tcW w:w="1910" w:type="pct"/>
            <w:tcBorders>
              <w:top w:val="single" w:sz="4" w:space="0" w:color="auto"/>
              <w:left w:val="single" w:sz="4" w:space="0" w:color="auto"/>
              <w:bottom w:val="single" w:sz="4" w:space="0" w:color="auto"/>
              <w:right w:val="single" w:sz="4" w:space="0" w:color="auto"/>
            </w:tcBorders>
          </w:tcPr>
          <w:p w14:paraId="7A695BB5" w14:textId="77777777" w:rsidR="0042768C" w:rsidRPr="0042768C" w:rsidRDefault="0042768C" w:rsidP="0042768C">
            <w:pPr>
              <w:spacing w:after="180"/>
              <w:textAlignment w:val="auto"/>
              <w:rPr>
                <w:rFonts w:cs="宋体"/>
              </w:rPr>
            </w:pPr>
          </w:p>
        </w:tc>
        <w:tc>
          <w:tcPr>
            <w:tcW w:w="1115" w:type="pct"/>
            <w:tcBorders>
              <w:top w:val="single" w:sz="4" w:space="0" w:color="auto"/>
              <w:left w:val="single" w:sz="4" w:space="0" w:color="auto"/>
              <w:bottom w:val="single" w:sz="4" w:space="0" w:color="auto"/>
              <w:right w:val="single" w:sz="4" w:space="0" w:color="auto"/>
            </w:tcBorders>
          </w:tcPr>
          <w:p w14:paraId="36F03A1F" w14:textId="77777777" w:rsidR="0042768C" w:rsidRPr="0042768C" w:rsidRDefault="0042768C" w:rsidP="0042768C">
            <w:pPr>
              <w:spacing w:after="180"/>
              <w:textAlignment w:val="auto"/>
              <w:rPr>
                <w:rFonts w:cs="宋体"/>
                <w:lang w:eastAsia="en-US"/>
              </w:rPr>
            </w:pPr>
          </w:p>
        </w:tc>
        <w:tc>
          <w:tcPr>
            <w:tcW w:w="1114" w:type="pct"/>
            <w:tcBorders>
              <w:top w:val="single" w:sz="4" w:space="0" w:color="auto"/>
              <w:left w:val="single" w:sz="4" w:space="0" w:color="auto"/>
              <w:bottom w:val="single" w:sz="4" w:space="0" w:color="auto"/>
              <w:right w:val="single" w:sz="4" w:space="0" w:color="auto"/>
            </w:tcBorders>
          </w:tcPr>
          <w:p w14:paraId="38F28B68" w14:textId="77777777" w:rsidR="0042768C" w:rsidRPr="0042768C" w:rsidRDefault="0042768C" w:rsidP="0042768C">
            <w:pPr>
              <w:spacing w:after="180"/>
              <w:textAlignment w:val="auto"/>
              <w:rPr>
                <w:rFonts w:cs="宋体"/>
                <w:lang w:eastAsia="en-US"/>
              </w:rPr>
            </w:pPr>
          </w:p>
        </w:tc>
      </w:tr>
    </w:tbl>
    <w:p w14:paraId="7487621A" w14:textId="77777777" w:rsidR="0042768C" w:rsidRPr="0042768C" w:rsidRDefault="0042768C" w:rsidP="009F4D14">
      <w:pPr>
        <w:pStyle w:val="3GPPText"/>
        <w:rPr>
          <w:lang w:eastAsia="zh-CN"/>
        </w:rPr>
      </w:pPr>
    </w:p>
    <w:p w14:paraId="4598BA58" w14:textId="35CD8C2C" w:rsidR="0042768C" w:rsidRDefault="0042768C" w:rsidP="0042768C">
      <w:pPr>
        <w:pStyle w:val="2"/>
        <w:rPr>
          <w:rFonts w:eastAsiaTheme="minorEastAsia"/>
        </w:rPr>
      </w:pPr>
      <w:r>
        <w:rPr>
          <w:rFonts w:eastAsiaTheme="minorEastAsia" w:hint="eastAsia"/>
        </w:rPr>
        <w:lastRenderedPageBreak/>
        <w:t>TS 38.3</w:t>
      </w:r>
      <w:r>
        <w:rPr>
          <w:rFonts w:eastAsiaTheme="minorEastAsia" w:hint="eastAsia"/>
          <w:lang w:eastAsia="zh-CN"/>
        </w:rPr>
        <w:t>0</w:t>
      </w:r>
      <w:r>
        <w:rPr>
          <w:rFonts w:eastAsiaTheme="minorEastAsia" w:hint="eastAsia"/>
        </w:rPr>
        <w:t>5(</w:t>
      </w:r>
      <w:r>
        <w:rPr>
          <w:rFonts w:eastAsiaTheme="minorEastAsia" w:hint="eastAsia"/>
          <w:lang w:eastAsia="zh-CN"/>
        </w:rPr>
        <w:t>Qualcomm</w:t>
      </w:r>
      <w:r>
        <w:rPr>
          <w:rFonts w:eastAsiaTheme="minorEastAsia" w:hint="eastAsia"/>
        </w:rPr>
        <w:t>)</w:t>
      </w:r>
    </w:p>
    <w:tbl>
      <w:tblPr>
        <w:tblStyle w:val="54"/>
        <w:tblW w:w="10031" w:type="dxa"/>
        <w:tblLayout w:type="fixed"/>
        <w:tblLook w:val="04A0" w:firstRow="1" w:lastRow="0" w:firstColumn="1" w:lastColumn="0" w:noHBand="0" w:noVBand="1"/>
      </w:tblPr>
      <w:tblGrid>
        <w:gridCol w:w="1384"/>
        <w:gridCol w:w="5387"/>
        <w:gridCol w:w="3260"/>
      </w:tblGrid>
      <w:tr w:rsidR="0042768C" w:rsidRPr="0042768C" w14:paraId="4184346C" w14:textId="77777777" w:rsidTr="0042768C">
        <w:tc>
          <w:tcPr>
            <w:tcW w:w="1384" w:type="dxa"/>
            <w:tcBorders>
              <w:top w:val="single" w:sz="4" w:space="0" w:color="auto"/>
              <w:left w:val="single" w:sz="4" w:space="0" w:color="auto"/>
              <w:bottom w:val="single" w:sz="4" w:space="0" w:color="auto"/>
              <w:right w:val="single" w:sz="4" w:space="0" w:color="auto"/>
            </w:tcBorders>
            <w:shd w:val="clear" w:color="auto" w:fill="0070C0"/>
          </w:tcPr>
          <w:p w14:paraId="64FDC325"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5387" w:type="dxa"/>
            <w:tcBorders>
              <w:top w:val="single" w:sz="4" w:space="0" w:color="auto"/>
              <w:left w:val="single" w:sz="4" w:space="0" w:color="auto"/>
              <w:bottom w:val="single" w:sz="4" w:space="0" w:color="auto"/>
              <w:right w:val="single" w:sz="4" w:space="0" w:color="auto"/>
            </w:tcBorders>
            <w:shd w:val="clear" w:color="auto" w:fill="0070C0"/>
          </w:tcPr>
          <w:p w14:paraId="76345F45"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3260" w:type="dxa"/>
            <w:tcBorders>
              <w:top w:val="single" w:sz="4" w:space="0" w:color="auto"/>
              <w:left w:val="single" w:sz="4" w:space="0" w:color="auto"/>
              <w:bottom w:val="single" w:sz="4" w:space="0" w:color="auto"/>
              <w:right w:val="single" w:sz="4" w:space="0" w:color="auto"/>
            </w:tcBorders>
            <w:shd w:val="clear" w:color="auto" w:fill="0070C0"/>
          </w:tcPr>
          <w:p w14:paraId="5237CB6F"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66CACAC6" w14:textId="77777777" w:rsidTr="0042768C">
        <w:tc>
          <w:tcPr>
            <w:tcW w:w="1384" w:type="dxa"/>
            <w:vMerge w:val="restart"/>
            <w:tcBorders>
              <w:left w:val="single" w:sz="4" w:space="0" w:color="auto"/>
              <w:right w:val="single" w:sz="4" w:space="0" w:color="auto"/>
            </w:tcBorders>
            <w:vAlign w:val="center"/>
          </w:tcPr>
          <w:p w14:paraId="07DBD793"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5387" w:type="dxa"/>
            <w:tcBorders>
              <w:top w:val="single" w:sz="4" w:space="0" w:color="auto"/>
              <w:left w:val="single" w:sz="4" w:space="0" w:color="auto"/>
              <w:bottom w:val="single" w:sz="4" w:space="0" w:color="auto"/>
              <w:right w:val="single" w:sz="4" w:space="0" w:color="auto"/>
            </w:tcBorders>
          </w:tcPr>
          <w:p w14:paraId="17E9C8B2" w14:textId="77777777" w:rsidR="0042768C" w:rsidRPr="0042768C" w:rsidRDefault="0042768C" w:rsidP="0042768C">
            <w:pPr>
              <w:spacing w:after="180"/>
              <w:textAlignment w:val="auto"/>
              <w:rPr>
                <w:rFonts w:cs="宋体"/>
                <w:lang w:val="en-US" w:eastAsia="en-US"/>
              </w:rPr>
            </w:pPr>
            <w:r w:rsidRPr="0042768C">
              <w:rPr>
                <w:rFonts w:cs="宋体"/>
                <w:lang w:val="en-US" w:eastAsia="en-US"/>
              </w:rPr>
              <w:t>Description of SL-PRS Method(s) (section 4.3.16/8.15)</w:t>
            </w:r>
          </w:p>
        </w:tc>
        <w:tc>
          <w:tcPr>
            <w:tcW w:w="3260" w:type="dxa"/>
            <w:tcBorders>
              <w:top w:val="single" w:sz="4" w:space="0" w:color="auto"/>
              <w:left w:val="single" w:sz="4" w:space="0" w:color="auto"/>
              <w:bottom w:val="single" w:sz="4" w:space="0" w:color="auto"/>
              <w:right w:val="single" w:sz="4" w:space="0" w:color="auto"/>
            </w:tcBorders>
          </w:tcPr>
          <w:p w14:paraId="7EC5012B" w14:textId="77777777" w:rsidR="0042768C" w:rsidRPr="0042768C" w:rsidRDefault="0042768C" w:rsidP="0042768C">
            <w:pPr>
              <w:spacing w:after="180"/>
              <w:textAlignment w:val="auto"/>
              <w:rPr>
                <w:rFonts w:cs="宋体"/>
              </w:rPr>
            </w:pPr>
            <w:r w:rsidRPr="0042768C">
              <w:rPr>
                <w:rFonts w:cs="宋体"/>
              </w:rPr>
              <w:t>Depends on SLPP progress.</w:t>
            </w:r>
          </w:p>
        </w:tc>
      </w:tr>
      <w:tr w:rsidR="0042768C" w:rsidRPr="0042768C" w14:paraId="4E5CF050" w14:textId="77777777" w:rsidTr="0042768C">
        <w:tc>
          <w:tcPr>
            <w:tcW w:w="1384" w:type="dxa"/>
            <w:vMerge/>
            <w:tcBorders>
              <w:left w:val="single" w:sz="4" w:space="0" w:color="auto"/>
              <w:right w:val="single" w:sz="4" w:space="0" w:color="auto"/>
            </w:tcBorders>
            <w:vAlign w:val="center"/>
          </w:tcPr>
          <w:p w14:paraId="0CD20D63"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71584150" w14:textId="77777777" w:rsidR="0042768C" w:rsidRPr="0042768C" w:rsidRDefault="0042768C" w:rsidP="0042768C">
            <w:pPr>
              <w:spacing w:after="180"/>
              <w:textAlignment w:val="auto"/>
              <w:rPr>
                <w:rFonts w:cs="宋体"/>
              </w:rPr>
            </w:pPr>
            <w:r w:rsidRPr="0042768C">
              <w:rPr>
                <w:rFonts w:cs="宋体"/>
              </w:rPr>
              <w:t>Resolving the FFS in the Architecture Figure 5.1-1</w:t>
            </w:r>
          </w:p>
        </w:tc>
        <w:tc>
          <w:tcPr>
            <w:tcW w:w="3260" w:type="dxa"/>
            <w:tcBorders>
              <w:top w:val="single" w:sz="4" w:space="0" w:color="auto"/>
              <w:left w:val="single" w:sz="4" w:space="0" w:color="auto"/>
              <w:bottom w:val="single" w:sz="4" w:space="0" w:color="auto"/>
              <w:right w:val="single" w:sz="4" w:space="0" w:color="auto"/>
            </w:tcBorders>
          </w:tcPr>
          <w:p w14:paraId="61CE9CA9" w14:textId="77777777" w:rsidR="0042768C" w:rsidRPr="0042768C" w:rsidRDefault="0042768C" w:rsidP="0042768C">
            <w:pPr>
              <w:spacing w:after="180"/>
              <w:textAlignment w:val="auto"/>
              <w:rPr>
                <w:rFonts w:cs="宋体"/>
              </w:rPr>
            </w:pPr>
            <w:r w:rsidRPr="0042768C">
              <w:rPr>
                <w:rFonts w:cs="宋体"/>
              </w:rPr>
              <w:t>FFS can probably be removed.</w:t>
            </w:r>
          </w:p>
        </w:tc>
      </w:tr>
      <w:tr w:rsidR="0042768C" w:rsidRPr="0042768C" w14:paraId="548BEA55" w14:textId="77777777" w:rsidTr="0042768C">
        <w:tc>
          <w:tcPr>
            <w:tcW w:w="1384" w:type="dxa"/>
            <w:vMerge/>
            <w:tcBorders>
              <w:left w:val="single" w:sz="4" w:space="0" w:color="auto"/>
              <w:right w:val="single" w:sz="4" w:space="0" w:color="auto"/>
            </w:tcBorders>
            <w:vAlign w:val="center"/>
          </w:tcPr>
          <w:p w14:paraId="5E7BFCA3"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5597CF4E" w14:textId="77777777" w:rsidR="0042768C" w:rsidRPr="0042768C" w:rsidRDefault="0042768C" w:rsidP="0042768C">
            <w:pPr>
              <w:spacing w:after="180"/>
              <w:textAlignment w:val="auto"/>
              <w:rPr>
                <w:rFonts w:cs="宋体"/>
              </w:rPr>
            </w:pPr>
            <w:r w:rsidRPr="0042768C">
              <w:rPr>
                <w:rFonts w:cs="宋体"/>
              </w:rPr>
              <w:t>Network interfaces supporting positioning operations – General description of PC5 Interface (6.1.7)</w:t>
            </w:r>
          </w:p>
        </w:tc>
        <w:tc>
          <w:tcPr>
            <w:tcW w:w="3260" w:type="dxa"/>
            <w:tcBorders>
              <w:top w:val="single" w:sz="4" w:space="0" w:color="auto"/>
              <w:left w:val="single" w:sz="4" w:space="0" w:color="auto"/>
              <w:bottom w:val="single" w:sz="4" w:space="0" w:color="auto"/>
              <w:right w:val="single" w:sz="4" w:space="0" w:color="auto"/>
            </w:tcBorders>
          </w:tcPr>
          <w:p w14:paraId="3BF8D83A" w14:textId="77777777" w:rsidR="0042768C" w:rsidRPr="0042768C" w:rsidRDefault="0042768C" w:rsidP="0042768C">
            <w:pPr>
              <w:spacing w:after="180"/>
              <w:textAlignment w:val="auto"/>
              <w:rPr>
                <w:rFonts w:cs="宋体"/>
              </w:rPr>
            </w:pPr>
            <w:r w:rsidRPr="0042768C">
              <w:rPr>
                <w:rFonts w:cs="宋体"/>
              </w:rPr>
              <w:t>Depends on SLPP progress.</w:t>
            </w:r>
          </w:p>
        </w:tc>
      </w:tr>
      <w:tr w:rsidR="0042768C" w:rsidRPr="0042768C" w14:paraId="275A7CE4" w14:textId="77777777" w:rsidTr="0042768C">
        <w:tc>
          <w:tcPr>
            <w:tcW w:w="1384" w:type="dxa"/>
            <w:vMerge/>
            <w:tcBorders>
              <w:left w:val="single" w:sz="4" w:space="0" w:color="auto"/>
              <w:right w:val="single" w:sz="4" w:space="0" w:color="auto"/>
            </w:tcBorders>
            <w:vAlign w:val="center"/>
          </w:tcPr>
          <w:p w14:paraId="16A9A0BD"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04882EAF" w14:textId="77777777" w:rsidR="0042768C" w:rsidRPr="0042768C" w:rsidRDefault="0042768C" w:rsidP="0042768C">
            <w:pPr>
              <w:spacing w:after="180"/>
              <w:textAlignment w:val="auto"/>
              <w:rPr>
                <w:rFonts w:cs="宋体"/>
              </w:rPr>
            </w:pPr>
            <w:r w:rsidRPr="0042768C">
              <w:rPr>
                <w:rFonts w:cs="宋体"/>
              </w:rPr>
              <w:t>General Description of SLPP (6.2.5)</w:t>
            </w:r>
          </w:p>
        </w:tc>
        <w:tc>
          <w:tcPr>
            <w:tcW w:w="3260" w:type="dxa"/>
            <w:tcBorders>
              <w:top w:val="single" w:sz="4" w:space="0" w:color="auto"/>
              <w:left w:val="single" w:sz="4" w:space="0" w:color="auto"/>
              <w:bottom w:val="single" w:sz="4" w:space="0" w:color="auto"/>
              <w:right w:val="single" w:sz="4" w:space="0" w:color="auto"/>
            </w:tcBorders>
          </w:tcPr>
          <w:p w14:paraId="77738FA4" w14:textId="77777777" w:rsidR="0042768C" w:rsidRPr="0042768C" w:rsidRDefault="0042768C" w:rsidP="0042768C">
            <w:pPr>
              <w:spacing w:after="180"/>
              <w:textAlignment w:val="auto"/>
              <w:rPr>
                <w:rFonts w:cs="宋体"/>
              </w:rPr>
            </w:pPr>
            <w:r w:rsidRPr="0042768C">
              <w:rPr>
                <w:rFonts w:cs="宋体"/>
              </w:rPr>
              <w:t>Depends on SLPP progress.</w:t>
            </w:r>
          </w:p>
        </w:tc>
      </w:tr>
      <w:tr w:rsidR="0042768C" w:rsidRPr="0042768C" w14:paraId="42D41379" w14:textId="77777777" w:rsidTr="0042768C">
        <w:tc>
          <w:tcPr>
            <w:tcW w:w="1384" w:type="dxa"/>
            <w:vMerge/>
            <w:tcBorders>
              <w:left w:val="single" w:sz="4" w:space="0" w:color="auto"/>
              <w:right w:val="single" w:sz="4" w:space="0" w:color="auto"/>
            </w:tcBorders>
            <w:vAlign w:val="center"/>
          </w:tcPr>
          <w:p w14:paraId="55760979"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2C564E36" w14:textId="77777777" w:rsidR="0042768C" w:rsidRPr="0042768C" w:rsidRDefault="0042768C" w:rsidP="0042768C">
            <w:pPr>
              <w:spacing w:after="180"/>
              <w:textAlignment w:val="auto"/>
              <w:rPr>
                <w:rFonts w:cs="宋体"/>
              </w:rPr>
            </w:pPr>
            <w:proofErr w:type="spellStart"/>
            <w:r w:rsidRPr="0042768C">
              <w:rPr>
                <w:rFonts w:cs="宋体"/>
                <w:lang w:val="en-US" w:eastAsia="en-US"/>
              </w:rPr>
              <w:t>Signalling</w:t>
            </w:r>
            <w:proofErr w:type="spellEnd"/>
            <w:r w:rsidRPr="0042768C">
              <w:rPr>
                <w:rFonts w:cs="宋体"/>
                <w:lang w:val="en-US" w:eastAsia="en-US"/>
              </w:rPr>
              <w:t xml:space="preserve"> between an LMF and UE</w:t>
            </w:r>
            <w:r w:rsidRPr="0042768C">
              <w:rPr>
                <w:rFonts w:cs="宋体"/>
              </w:rPr>
              <w:t xml:space="preserve"> – Description of </w:t>
            </w:r>
            <w:r w:rsidRPr="0042768C">
              <w:rPr>
                <w:rFonts w:cs="宋体"/>
                <w:lang w:val="en-US" w:eastAsia="en-US"/>
              </w:rPr>
              <w:t>SLPP PDU Transfer (6.4.3): Separate section or combined LPP/SLPP section?</w:t>
            </w:r>
          </w:p>
        </w:tc>
        <w:tc>
          <w:tcPr>
            <w:tcW w:w="3260" w:type="dxa"/>
            <w:tcBorders>
              <w:top w:val="single" w:sz="4" w:space="0" w:color="auto"/>
              <w:left w:val="single" w:sz="4" w:space="0" w:color="auto"/>
              <w:bottom w:val="single" w:sz="4" w:space="0" w:color="auto"/>
              <w:right w:val="single" w:sz="4" w:space="0" w:color="auto"/>
            </w:tcBorders>
          </w:tcPr>
          <w:p w14:paraId="06032CA3" w14:textId="77777777" w:rsidR="0042768C" w:rsidRPr="0042768C" w:rsidRDefault="0042768C" w:rsidP="0042768C">
            <w:pPr>
              <w:spacing w:after="180"/>
              <w:textAlignment w:val="auto"/>
              <w:rPr>
                <w:rFonts w:cs="宋体"/>
              </w:rPr>
            </w:pPr>
            <w:r w:rsidRPr="0042768C">
              <w:rPr>
                <w:rFonts w:cs="宋体"/>
              </w:rPr>
              <w:t>Separate section seems cleaner.</w:t>
            </w:r>
          </w:p>
        </w:tc>
      </w:tr>
      <w:tr w:rsidR="0042768C" w:rsidRPr="0042768C" w14:paraId="5E6377D0" w14:textId="77777777" w:rsidTr="0042768C">
        <w:tc>
          <w:tcPr>
            <w:tcW w:w="1384" w:type="dxa"/>
            <w:vMerge/>
            <w:tcBorders>
              <w:left w:val="single" w:sz="4" w:space="0" w:color="auto"/>
              <w:right w:val="single" w:sz="4" w:space="0" w:color="auto"/>
            </w:tcBorders>
            <w:vAlign w:val="center"/>
          </w:tcPr>
          <w:p w14:paraId="5CFBF3E1"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48C7E04B" w14:textId="77777777" w:rsidR="0042768C" w:rsidRPr="0042768C" w:rsidRDefault="0042768C" w:rsidP="0042768C">
            <w:pPr>
              <w:spacing w:after="180"/>
              <w:textAlignment w:val="auto"/>
              <w:rPr>
                <w:rFonts w:cs="宋体"/>
              </w:rPr>
            </w:pPr>
            <w:r w:rsidRPr="0042768C">
              <w:rPr>
                <w:rFonts w:cs="宋体"/>
              </w:rPr>
              <w:t>Signalling between UEs (6.7) – Protocol Layering: Double check with 23.586</w:t>
            </w:r>
          </w:p>
        </w:tc>
        <w:tc>
          <w:tcPr>
            <w:tcW w:w="3260" w:type="dxa"/>
            <w:tcBorders>
              <w:top w:val="single" w:sz="4" w:space="0" w:color="auto"/>
              <w:left w:val="single" w:sz="4" w:space="0" w:color="auto"/>
              <w:bottom w:val="single" w:sz="4" w:space="0" w:color="auto"/>
              <w:right w:val="single" w:sz="4" w:space="0" w:color="auto"/>
            </w:tcBorders>
          </w:tcPr>
          <w:p w14:paraId="36F48A1E" w14:textId="77777777" w:rsidR="0042768C" w:rsidRPr="0042768C" w:rsidRDefault="0042768C" w:rsidP="0042768C">
            <w:pPr>
              <w:spacing w:after="180"/>
              <w:textAlignment w:val="auto"/>
              <w:rPr>
                <w:rFonts w:cs="宋体"/>
              </w:rPr>
            </w:pPr>
            <w:r w:rsidRPr="0042768C">
              <w:rPr>
                <w:rFonts w:cs="宋体"/>
              </w:rPr>
              <w:t>Rapporteur's understanding is that current Figure is correct.</w:t>
            </w:r>
          </w:p>
        </w:tc>
      </w:tr>
      <w:tr w:rsidR="0042768C" w:rsidRPr="0042768C" w14:paraId="218CBE9C" w14:textId="77777777" w:rsidTr="0042768C">
        <w:tc>
          <w:tcPr>
            <w:tcW w:w="1384" w:type="dxa"/>
            <w:vMerge/>
            <w:tcBorders>
              <w:left w:val="single" w:sz="4" w:space="0" w:color="auto"/>
              <w:right w:val="single" w:sz="4" w:space="0" w:color="auto"/>
            </w:tcBorders>
            <w:vAlign w:val="center"/>
          </w:tcPr>
          <w:p w14:paraId="28F85B61"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5AD65288" w14:textId="77777777" w:rsidR="0042768C" w:rsidRPr="0042768C" w:rsidRDefault="0042768C" w:rsidP="0042768C">
            <w:pPr>
              <w:spacing w:after="180"/>
              <w:textAlignment w:val="auto"/>
              <w:rPr>
                <w:rFonts w:cs="宋体"/>
              </w:rPr>
            </w:pPr>
            <w:r w:rsidRPr="0042768C">
              <w:rPr>
                <w:rFonts w:cs="宋体"/>
              </w:rPr>
              <w:t>SLPP PDU Transfer (6.7.2): Since only unicast is supported in this Release, some updates may be needed and/or a Note needs to be added.</w:t>
            </w:r>
          </w:p>
        </w:tc>
        <w:tc>
          <w:tcPr>
            <w:tcW w:w="3260" w:type="dxa"/>
            <w:tcBorders>
              <w:top w:val="single" w:sz="4" w:space="0" w:color="auto"/>
              <w:left w:val="single" w:sz="4" w:space="0" w:color="auto"/>
              <w:bottom w:val="single" w:sz="4" w:space="0" w:color="auto"/>
              <w:right w:val="single" w:sz="4" w:space="0" w:color="auto"/>
            </w:tcBorders>
          </w:tcPr>
          <w:p w14:paraId="6B291162" w14:textId="77777777" w:rsidR="0042768C" w:rsidRPr="0042768C" w:rsidRDefault="0042768C" w:rsidP="0042768C">
            <w:pPr>
              <w:spacing w:after="180"/>
              <w:textAlignment w:val="auto"/>
              <w:rPr>
                <w:rFonts w:cs="宋体"/>
              </w:rPr>
            </w:pPr>
            <w:r w:rsidRPr="0042768C">
              <w:rPr>
                <w:rFonts w:cs="宋体"/>
              </w:rPr>
              <w:t>Rapporteur will provide TP for this.</w:t>
            </w:r>
          </w:p>
        </w:tc>
      </w:tr>
      <w:tr w:rsidR="0042768C" w:rsidRPr="0042768C" w14:paraId="12B86B2D" w14:textId="77777777" w:rsidTr="0042768C">
        <w:tc>
          <w:tcPr>
            <w:tcW w:w="1384" w:type="dxa"/>
            <w:vMerge/>
            <w:tcBorders>
              <w:left w:val="single" w:sz="4" w:space="0" w:color="auto"/>
              <w:right w:val="single" w:sz="4" w:space="0" w:color="auto"/>
            </w:tcBorders>
            <w:vAlign w:val="center"/>
          </w:tcPr>
          <w:p w14:paraId="2F7930A1"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574B4EAD" w14:textId="77777777" w:rsidR="0042768C" w:rsidRPr="0042768C" w:rsidRDefault="0042768C" w:rsidP="0042768C">
            <w:pPr>
              <w:spacing w:after="180"/>
              <w:textAlignment w:val="auto"/>
              <w:rPr>
                <w:rFonts w:cs="宋体"/>
              </w:rPr>
            </w:pPr>
            <w:r w:rsidRPr="0042768C">
              <w:rPr>
                <w:rFonts w:cs="宋体"/>
              </w:rPr>
              <w:t>Service Layer Support (7.3, 7.3A): Double check with 23.273.</w:t>
            </w:r>
          </w:p>
        </w:tc>
        <w:tc>
          <w:tcPr>
            <w:tcW w:w="3260" w:type="dxa"/>
            <w:tcBorders>
              <w:top w:val="single" w:sz="4" w:space="0" w:color="auto"/>
              <w:left w:val="single" w:sz="4" w:space="0" w:color="auto"/>
              <w:bottom w:val="single" w:sz="4" w:space="0" w:color="auto"/>
              <w:right w:val="single" w:sz="4" w:space="0" w:color="auto"/>
            </w:tcBorders>
          </w:tcPr>
          <w:p w14:paraId="7F1639E8" w14:textId="77777777" w:rsidR="0042768C" w:rsidRPr="0042768C" w:rsidRDefault="0042768C" w:rsidP="0042768C">
            <w:pPr>
              <w:spacing w:after="180"/>
              <w:textAlignment w:val="auto"/>
              <w:rPr>
                <w:rFonts w:cs="宋体"/>
              </w:rPr>
            </w:pPr>
            <w:r w:rsidRPr="0042768C">
              <w:rPr>
                <w:rFonts w:cs="宋体"/>
              </w:rPr>
              <w:t>Since this is mainly SA2 material, updates/corrections also depend on SA2.</w:t>
            </w:r>
          </w:p>
        </w:tc>
      </w:tr>
      <w:tr w:rsidR="0042768C" w:rsidRPr="0042768C" w14:paraId="3D4FB174" w14:textId="77777777" w:rsidTr="0042768C">
        <w:tc>
          <w:tcPr>
            <w:tcW w:w="1384" w:type="dxa"/>
            <w:vMerge/>
            <w:tcBorders>
              <w:left w:val="single" w:sz="4" w:space="0" w:color="auto"/>
              <w:right w:val="single" w:sz="4" w:space="0" w:color="auto"/>
            </w:tcBorders>
            <w:vAlign w:val="center"/>
          </w:tcPr>
          <w:p w14:paraId="47F4546B"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03577A1F" w14:textId="77777777" w:rsidR="0042768C" w:rsidRPr="0042768C" w:rsidRDefault="0042768C" w:rsidP="0042768C">
            <w:pPr>
              <w:spacing w:after="180"/>
              <w:textAlignment w:val="auto"/>
              <w:rPr>
                <w:rFonts w:cs="宋体"/>
              </w:rPr>
            </w:pPr>
            <w:r w:rsidRPr="0042768C">
              <w:rPr>
                <w:rFonts w:cs="宋体"/>
              </w:rPr>
              <w:t>General SLPP procedures for UE Positioning and Ranging (7.X): Description for each individual SLPP transaction.</w:t>
            </w:r>
          </w:p>
        </w:tc>
        <w:tc>
          <w:tcPr>
            <w:tcW w:w="3260" w:type="dxa"/>
            <w:tcBorders>
              <w:top w:val="single" w:sz="4" w:space="0" w:color="auto"/>
              <w:left w:val="single" w:sz="4" w:space="0" w:color="auto"/>
              <w:bottom w:val="single" w:sz="4" w:space="0" w:color="auto"/>
              <w:right w:val="single" w:sz="4" w:space="0" w:color="auto"/>
            </w:tcBorders>
          </w:tcPr>
          <w:p w14:paraId="4DF4A44B" w14:textId="77777777" w:rsidR="0042768C" w:rsidRPr="0042768C" w:rsidRDefault="0042768C" w:rsidP="0042768C">
            <w:pPr>
              <w:spacing w:after="180"/>
              <w:textAlignment w:val="auto"/>
              <w:rPr>
                <w:rFonts w:cs="宋体"/>
              </w:rPr>
            </w:pPr>
            <w:r w:rsidRPr="0042768C">
              <w:rPr>
                <w:rFonts w:cs="宋体"/>
              </w:rPr>
              <w:t>Depends on SLPP progress.</w:t>
            </w:r>
          </w:p>
        </w:tc>
      </w:tr>
      <w:tr w:rsidR="0042768C" w:rsidRPr="0042768C" w14:paraId="0AAC974B" w14:textId="77777777" w:rsidTr="0042768C">
        <w:tc>
          <w:tcPr>
            <w:tcW w:w="1384" w:type="dxa"/>
            <w:tcBorders>
              <w:top w:val="single" w:sz="4" w:space="0" w:color="auto"/>
              <w:left w:val="single" w:sz="4" w:space="0" w:color="auto"/>
              <w:bottom w:val="single" w:sz="4" w:space="0" w:color="auto"/>
              <w:right w:val="single" w:sz="4" w:space="0" w:color="auto"/>
            </w:tcBorders>
          </w:tcPr>
          <w:p w14:paraId="355791AC" w14:textId="77777777" w:rsidR="0042768C" w:rsidRPr="0042768C" w:rsidRDefault="0042768C" w:rsidP="0042768C">
            <w:pPr>
              <w:spacing w:after="180"/>
              <w:textAlignment w:val="auto"/>
              <w:rPr>
                <w:rFonts w:cs="宋体"/>
                <w:b/>
                <w:bCs/>
                <w:lang w:eastAsia="en-US"/>
              </w:rPr>
            </w:pPr>
            <w:r w:rsidRPr="0042768C">
              <w:rPr>
                <w:rFonts w:cs="宋体"/>
                <w:b/>
                <w:lang w:val="en-US" w:eastAsia="en-US"/>
              </w:rPr>
              <w:t>RAT-dependent integrity</w:t>
            </w:r>
          </w:p>
        </w:tc>
        <w:tc>
          <w:tcPr>
            <w:tcW w:w="5387" w:type="dxa"/>
            <w:tcBorders>
              <w:top w:val="single" w:sz="4" w:space="0" w:color="auto"/>
              <w:left w:val="single" w:sz="4" w:space="0" w:color="auto"/>
              <w:bottom w:val="single" w:sz="4" w:space="0" w:color="auto"/>
              <w:right w:val="single" w:sz="4" w:space="0" w:color="auto"/>
            </w:tcBorders>
          </w:tcPr>
          <w:p w14:paraId="7B7C47DA" w14:textId="77777777" w:rsidR="0042768C" w:rsidRPr="0042768C" w:rsidRDefault="0042768C" w:rsidP="0042768C">
            <w:pPr>
              <w:spacing w:after="180"/>
              <w:textAlignment w:val="auto"/>
              <w:rPr>
                <w:rFonts w:cs="宋体"/>
                <w:lang w:val="en-US" w:eastAsia="en-US"/>
              </w:rPr>
            </w:pPr>
            <w:r w:rsidRPr="0042768C">
              <w:rPr>
                <w:rFonts w:cs="宋体"/>
                <w:lang w:eastAsia="en-US"/>
              </w:rPr>
              <w:t>Completion of Tables for "</w:t>
            </w:r>
            <w:r w:rsidRPr="0042768C">
              <w:rPr>
                <w:rFonts w:cs="宋体"/>
                <w:lang w:val="en-US" w:eastAsia="en-US"/>
              </w:rPr>
              <w:t>Mapping of integrity parameters"</w:t>
            </w:r>
          </w:p>
          <w:p w14:paraId="69DD6443" w14:textId="77777777" w:rsidR="0042768C" w:rsidRPr="0042768C" w:rsidRDefault="0042768C" w:rsidP="0042768C">
            <w:pPr>
              <w:spacing w:after="180"/>
              <w:textAlignment w:val="auto"/>
              <w:rPr>
                <w:rFonts w:cs="宋体"/>
                <w:lang w:eastAsia="en-US"/>
              </w:rPr>
            </w:pPr>
            <w:r w:rsidRPr="0042768C">
              <w:rPr>
                <w:rFonts w:cs="宋体"/>
                <w:lang w:val="en-US" w:eastAsia="en-US"/>
              </w:rPr>
              <w:t xml:space="preserve">(8.11.2.1.1/8.12.2.1.1) </w:t>
            </w:r>
          </w:p>
        </w:tc>
        <w:tc>
          <w:tcPr>
            <w:tcW w:w="3260" w:type="dxa"/>
            <w:tcBorders>
              <w:top w:val="single" w:sz="4" w:space="0" w:color="auto"/>
              <w:left w:val="single" w:sz="4" w:space="0" w:color="auto"/>
              <w:bottom w:val="single" w:sz="4" w:space="0" w:color="auto"/>
              <w:right w:val="single" w:sz="4" w:space="0" w:color="auto"/>
            </w:tcBorders>
          </w:tcPr>
          <w:p w14:paraId="6D5C5819" w14:textId="77777777" w:rsidR="0042768C" w:rsidRPr="0042768C" w:rsidRDefault="0042768C" w:rsidP="0042768C">
            <w:pPr>
              <w:spacing w:after="180"/>
              <w:textAlignment w:val="auto"/>
              <w:rPr>
                <w:rFonts w:cs="宋体"/>
              </w:rPr>
            </w:pPr>
            <w:r w:rsidRPr="0042768C">
              <w:rPr>
                <w:rFonts w:cs="宋体"/>
              </w:rPr>
              <w:t>Depends on LPP details</w:t>
            </w:r>
          </w:p>
        </w:tc>
      </w:tr>
      <w:tr w:rsidR="0042768C" w:rsidRPr="0042768C" w14:paraId="2C6D15D0" w14:textId="77777777" w:rsidTr="0042768C">
        <w:tc>
          <w:tcPr>
            <w:tcW w:w="1384" w:type="dxa"/>
            <w:vMerge w:val="restart"/>
            <w:tcBorders>
              <w:top w:val="single" w:sz="4" w:space="0" w:color="auto"/>
              <w:left w:val="single" w:sz="4" w:space="0" w:color="auto"/>
              <w:right w:val="single" w:sz="4" w:space="0" w:color="auto"/>
            </w:tcBorders>
          </w:tcPr>
          <w:p w14:paraId="1A34D46B" w14:textId="77777777" w:rsidR="0042768C" w:rsidRPr="0042768C" w:rsidRDefault="0042768C" w:rsidP="0042768C">
            <w:pPr>
              <w:spacing w:after="180"/>
              <w:textAlignment w:val="auto"/>
              <w:rPr>
                <w:rFonts w:cs="宋体"/>
                <w:b/>
                <w:bCs/>
                <w:lang w:eastAsia="en-US"/>
              </w:rPr>
            </w:pPr>
            <w:r w:rsidRPr="0042768C">
              <w:rPr>
                <w:rFonts w:cs="宋体"/>
                <w:b/>
                <w:lang w:val="en-US" w:eastAsia="en-US"/>
              </w:rPr>
              <w:t>LPHAP</w:t>
            </w:r>
          </w:p>
        </w:tc>
        <w:tc>
          <w:tcPr>
            <w:tcW w:w="5387" w:type="dxa"/>
            <w:tcBorders>
              <w:top w:val="single" w:sz="4" w:space="0" w:color="auto"/>
              <w:left w:val="single" w:sz="4" w:space="0" w:color="auto"/>
              <w:bottom w:val="single" w:sz="4" w:space="0" w:color="auto"/>
              <w:right w:val="single" w:sz="4" w:space="0" w:color="auto"/>
            </w:tcBorders>
          </w:tcPr>
          <w:p w14:paraId="77C5BAE0" w14:textId="77777777" w:rsidR="0042768C" w:rsidRPr="0042768C" w:rsidRDefault="0042768C" w:rsidP="0042768C">
            <w:pPr>
              <w:spacing w:after="180"/>
              <w:textAlignment w:val="auto"/>
              <w:rPr>
                <w:rFonts w:cs="宋体"/>
                <w:lang w:val="en-US"/>
              </w:rPr>
            </w:pPr>
            <w:r w:rsidRPr="0042768C">
              <w:rPr>
                <w:rFonts w:cs="宋体"/>
                <w:lang w:val="en-US"/>
              </w:rPr>
              <w:t>PRS-DRX alignment/on-demand PRS: Agreements (so far) need to be implemented.</w:t>
            </w:r>
          </w:p>
        </w:tc>
        <w:tc>
          <w:tcPr>
            <w:tcW w:w="3260" w:type="dxa"/>
            <w:tcBorders>
              <w:top w:val="single" w:sz="4" w:space="0" w:color="auto"/>
              <w:left w:val="single" w:sz="4" w:space="0" w:color="auto"/>
              <w:bottom w:val="single" w:sz="4" w:space="0" w:color="auto"/>
              <w:right w:val="single" w:sz="4" w:space="0" w:color="auto"/>
            </w:tcBorders>
          </w:tcPr>
          <w:p w14:paraId="779F1171" w14:textId="77777777" w:rsidR="0042768C" w:rsidRPr="0042768C" w:rsidRDefault="0042768C" w:rsidP="0042768C">
            <w:pPr>
              <w:spacing w:after="180"/>
              <w:textAlignment w:val="auto"/>
              <w:rPr>
                <w:rFonts w:cs="宋体"/>
                <w:lang w:val="en-US"/>
              </w:rPr>
            </w:pPr>
            <w:r w:rsidRPr="0042768C">
              <w:rPr>
                <w:rFonts w:cs="宋体"/>
                <w:lang w:val="en-US"/>
              </w:rPr>
              <w:t>Rapporteur will provide TP for this</w:t>
            </w:r>
          </w:p>
        </w:tc>
      </w:tr>
      <w:tr w:rsidR="0042768C" w:rsidRPr="0042768C" w14:paraId="55AA7D3B" w14:textId="77777777" w:rsidTr="0042768C">
        <w:tc>
          <w:tcPr>
            <w:tcW w:w="1384" w:type="dxa"/>
            <w:vMerge/>
            <w:tcBorders>
              <w:left w:val="single" w:sz="4" w:space="0" w:color="auto"/>
              <w:right w:val="single" w:sz="4" w:space="0" w:color="auto"/>
            </w:tcBorders>
            <w:vAlign w:val="center"/>
          </w:tcPr>
          <w:p w14:paraId="6FEA867B"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13360630" w14:textId="77777777" w:rsidR="0042768C" w:rsidRPr="0042768C" w:rsidRDefault="0042768C" w:rsidP="0042768C">
            <w:pPr>
              <w:spacing w:after="180"/>
              <w:textAlignment w:val="auto"/>
              <w:rPr>
                <w:rFonts w:cs="宋体"/>
                <w:lang w:eastAsia="en-US"/>
              </w:rPr>
            </w:pPr>
            <w:r w:rsidRPr="0042768C">
              <w:rPr>
                <w:rFonts w:cs="宋体"/>
                <w:lang w:val="en-US" w:eastAsia="en-US"/>
              </w:rPr>
              <w:t>Positioning in RRC_INACTIVE state (7.9): All SRS related agreements (so far) need to be implemented.</w:t>
            </w:r>
          </w:p>
        </w:tc>
        <w:tc>
          <w:tcPr>
            <w:tcW w:w="3260" w:type="dxa"/>
            <w:tcBorders>
              <w:top w:val="single" w:sz="4" w:space="0" w:color="auto"/>
              <w:left w:val="single" w:sz="4" w:space="0" w:color="auto"/>
              <w:bottom w:val="single" w:sz="4" w:space="0" w:color="auto"/>
              <w:right w:val="single" w:sz="4" w:space="0" w:color="auto"/>
            </w:tcBorders>
          </w:tcPr>
          <w:p w14:paraId="1A980953" w14:textId="77777777" w:rsidR="0042768C" w:rsidRPr="0042768C" w:rsidRDefault="0042768C" w:rsidP="0042768C">
            <w:pPr>
              <w:spacing w:after="180"/>
              <w:textAlignment w:val="auto"/>
              <w:rPr>
                <w:rFonts w:cs="宋体"/>
                <w:lang w:eastAsia="en-US"/>
              </w:rPr>
            </w:pPr>
            <w:r w:rsidRPr="0042768C">
              <w:rPr>
                <w:rFonts w:cs="宋体"/>
                <w:lang w:val="en-US"/>
              </w:rPr>
              <w:t>Rapporteur will provide TP for this</w:t>
            </w:r>
          </w:p>
        </w:tc>
      </w:tr>
      <w:tr w:rsidR="0042768C" w:rsidRPr="0042768C" w14:paraId="3BF3DB9D" w14:textId="77777777" w:rsidTr="0042768C">
        <w:tc>
          <w:tcPr>
            <w:tcW w:w="1384" w:type="dxa"/>
            <w:vMerge/>
            <w:tcBorders>
              <w:left w:val="single" w:sz="4" w:space="0" w:color="auto"/>
              <w:bottom w:val="single" w:sz="4" w:space="0" w:color="auto"/>
              <w:right w:val="single" w:sz="4" w:space="0" w:color="auto"/>
            </w:tcBorders>
            <w:vAlign w:val="center"/>
          </w:tcPr>
          <w:p w14:paraId="08933699" w14:textId="77777777" w:rsidR="0042768C" w:rsidRPr="0042768C" w:rsidRDefault="0042768C" w:rsidP="0042768C">
            <w:pPr>
              <w:overflowPunct/>
              <w:autoSpaceDE/>
              <w:autoSpaceDN/>
              <w:adjustRightInd/>
              <w:spacing w:after="0"/>
              <w:textAlignment w:val="auto"/>
              <w:rPr>
                <w:rFonts w:cs="宋体"/>
                <w:b/>
                <w:bCs/>
                <w:lang w:eastAsia="en-US"/>
              </w:rPr>
            </w:pPr>
          </w:p>
        </w:tc>
        <w:tc>
          <w:tcPr>
            <w:tcW w:w="5387" w:type="dxa"/>
            <w:tcBorders>
              <w:top w:val="single" w:sz="4" w:space="0" w:color="auto"/>
              <w:left w:val="single" w:sz="4" w:space="0" w:color="auto"/>
              <w:bottom w:val="single" w:sz="4" w:space="0" w:color="auto"/>
              <w:right w:val="single" w:sz="4" w:space="0" w:color="auto"/>
            </w:tcBorders>
          </w:tcPr>
          <w:p w14:paraId="12A25038" w14:textId="77777777" w:rsidR="0042768C" w:rsidRPr="0042768C" w:rsidRDefault="0042768C" w:rsidP="0042768C">
            <w:pPr>
              <w:spacing w:after="180"/>
              <w:textAlignment w:val="auto"/>
              <w:rPr>
                <w:rFonts w:cs="宋体"/>
                <w:lang w:val="en-US" w:eastAsia="en-US"/>
              </w:rPr>
            </w:pPr>
            <w:r w:rsidRPr="0042768C">
              <w:rPr>
                <w:rFonts w:cs="宋体"/>
                <w:lang w:val="en-US" w:eastAsia="en-US"/>
              </w:rPr>
              <w:t>Positioning in RRC_IDLE state (7.X). Agreements so far need to be implemented.</w:t>
            </w:r>
          </w:p>
        </w:tc>
        <w:tc>
          <w:tcPr>
            <w:tcW w:w="3260" w:type="dxa"/>
            <w:tcBorders>
              <w:top w:val="single" w:sz="4" w:space="0" w:color="auto"/>
              <w:left w:val="single" w:sz="4" w:space="0" w:color="auto"/>
              <w:bottom w:val="single" w:sz="4" w:space="0" w:color="auto"/>
              <w:right w:val="single" w:sz="4" w:space="0" w:color="auto"/>
            </w:tcBorders>
          </w:tcPr>
          <w:p w14:paraId="77EC3681" w14:textId="77777777" w:rsidR="0042768C" w:rsidRPr="0042768C" w:rsidRDefault="0042768C" w:rsidP="0042768C">
            <w:pPr>
              <w:spacing w:after="180"/>
              <w:textAlignment w:val="auto"/>
              <w:rPr>
                <w:rFonts w:cs="宋体"/>
                <w:lang w:val="en-US"/>
              </w:rPr>
            </w:pPr>
            <w:r w:rsidRPr="0042768C">
              <w:rPr>
                <w:rFonts w:cs="宋体"/>
                <w:lang w:val="en-US"/>
              </w:rPr>
              <w:t>Rapporteur will provide TP for this</w:t>
            </w:r>
          </w:p>
        </w:tc>
      </w:tr>
      <w:tr w:rsidR="0042768C" w:rsidRPr="0042768C" w14:paraId="21424415" w14:textId="77777777" w:rsidTr="0042768C">
        <w:tc>
          <w:tcPr>
            <w:tcW w:w="1384" w:type="dxa"/>
            <w:tcBorders>
              <w:top w:val="single" w:sz="4" w:space="0" w:color="auto"/>
              <w:left w:val="single" w:sz="4" w:space="0" w:color="auto"/>
              <w:bottom w:val="single" w:sz="4" w:space="0" w:color="auto"/>
              <w:right w:val="single" w:sz="4" w:space="0" w:color="auto"/>
            </w:tcBorders>
          </w:tcPr>
          <w:p w14:paraId="153CED54"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lang w:val="en-US"/>
              </w:rPr>
              <w:t>C</w:t>
            </w:r>
            <w:r w:rsidRPr="0042768C">
              <w:rPr>
                <w:rFonts w:cs="宋体"/>
                <w:b/>
                <w:lang w:val="en-US" w:eastAsia="en-US"/>
              </w:rPr>
              <w:t>arrier phase positioning</w:t>
            </w:r>
          </w:p>
        </w:tc>
        <w:tc>
          <w:tcPr>
            <w:tcW w:w="5387" w:type="dxa"/>
            <w:tcBorders>
              <w:top w:val="single" w:sz="4" w:space="0" w:color="auto"/>
              <w:left w:val="single" w:sz="4" w:space="0" w:color="auto"/>
              <w:bottom w:val="single" w:sz="4" w:space="0" w:color="auto"/>
              <w:right w:val="single" w:sz="4" w:space="0" w:color="auto"/>
            </w:tcBorders>
          </w:tcPr>
          <w:p w14:paraId="5D697A71" w14:textId="77777777" w:rsidR="0042768C" w:rsidRPr="0042768C" w:rsidRDefault="0042768C" w:rsidP="0042768C">
            <w:pPr>
              <w:spacing w:after="180"/>
              <w:textAlignment w:val="auto"/>
              <w:rPr>
                <w:rFonts w:cs="宋体"/>
                <w:lang w:eastAsia="en-US"/>
              </w:rPr>
            </w:pPr>
            <w:r w:rsidRPr="0042768C">
              <w:rPr>
                <w:rFonts w:cs="宋体"/>
                <w:lang w:eastAsia="en-US"/>
              </w:rPr>
              <w:t>Positioning method descriptions in section 8.X need to be updated (e.g., to include the new measurements, etc.)</w:t>
            </w:r>
          </w:p>
        </w:tc>
        <w:tc>
          <w:tcPr>
            <w:tcW w:w="3260" w:type="dxa"/>
            <w:tcBorders>
              <w:top w:val="single" w:sz="4" w:space="0" w:color="auto"/>
              <w:left w:val="single" w:sz="4" w:space="0" w:color="auto"/>
              <w:bottom w:val="single" w:sz="4" w:space="0" w:color="auto"/>
              <w:right w:val="single" w:sz="4" w:space="0" w:color="auto"/>
            </w:tcBorders>
          </w:tcPr>
          <w:p w14:paraId="328B3378" w14:textId="77777777" w:rsidR="0042768C" w:rsidRPr="0042768C" w:rsidRDefault="0042768C" w:rsidP="0042768C">
            <w:pPr>
              <w:spacing w:after="180"/>
              <w:textAlignment w:val="auto"/>
              <w:rPr>
                <w:rFonts w:cs="宋体"/>
              </w:rPr>
            </w:pPr>
            <w:r w:rsidRPr="0042768C">
              <w:rPr>
                <w:rFonts w:cs="宋体"/>
              </w:rPr>
              <w:t xml:space="preserve">Depends on LPP details. </w:t>
            </w:r>
          </w:p>
        </w:tc>
      </w:tr>
      <w:tr w:rsidR="0042768C" w:rsidRPr="0042768C" w14:paraId="3DE10365" w14:textId="77777777" w:rsidTr="0042768C">
        <w:tc>
          <w:tcPr>
            <w:tcW w:w="1384" w:type="dxa"/>
            <w:tcBorders>
              <w:top w:val="single" w:sz="4" w:space="0" w:color="auto"/>
              <w:left w:val="single" w:sz="4" w:space="0" w:color="auto"/>
              <w:right w:val="single" w:sz="4" w:space="0" w:color="auto"/>
            </w:tcBorders>
          </w:tcPr>
          <w:p w14:paraId="063AAA08" w14:textId="77777777" w:rsidR="0042768C" w:rsidRPr="0042768C" w:rsidRDefault="0042768C" w:rsidP="0042768C">
            <w:pPr>
              <w:spacing w:after="180"/>
              <w:textAlignment w:val="auto"/>
              <w:rPr>
                <w:rFonts w:cs="宋体"/>
                <w:bC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bCs/>
              </w:rPr>
              <w:t>B</w:t>
            </w:r>
            <w:r w:rsidRPr="0042768C">
              <w:rPr>
                <w:rFonts w:cs="宋体"/>
                <w:b/>
                <w:bCs/>
                <w:lang w:eastAsia="en-US"/>
              </w:rPr>
              <w:t>andwidth aggregation for positioning</w:t>
            </w:r>
          </w:p>
        </w:tc>
        <w:tc>
          <w:tcPr>
            <w:tcW w:w="5387" w:type="dxa"/>
            <w:tcBorders>
              <w:top w:val="single" w:sz="4" w:space="0" w:color="auto"/>
              <w:left w:val="single" w:sz="4" w:space="0" w:color="auto"/>
              <w:bottom w:val="single" w:sz="4" w:space="0" w:color="auto"/>
              <w:right w:val="single" w:sz="4" w:space="0" w:color="auto"/>
            </w:tcBorders>
          </w:tcPr>
          <w:p w14:paraId="1399A490" w14:textId="77777777" w:rsidR="0042768C" w:rsidRPr="0042768C" w:rsidRDefault="0042768C" w:rsidP="0042768C">
            <w:pPr>
              <w:spacing w:after="180"/>
              <w:textAlignment w:val="auto"/>
              <w:rPr>
                <w:rFonts w:cs="宋体"/>
                <w:lang w:eastAsia="en-US"/>
              </w:rPr>
            </w:pPr>
            <w:r w:rsidRPr="0042768C">
              <w:rPr>
                <w:rFonts w:cs="宋体"/>
                <w:lang w:eastAsia="en-US"/>
              </w:rPr>
              <w:t>Positioning method descriptions in section 8.X need to be updated.</w:t>
            </w:r>
          </w:p>
        </w:tc>
        <w:tc>
          <w:tcPr>
            <w:tcW w:w="3260" w:type="dxa"/>
            <w:tcBorders>
              <w:top w:val="single" w:sz="4" w:space="0" w:color="auto"/>
              <w:left w:val="single" w:sz="4" w:space="0" w:color="auto"/>
              <w:bottom w:val="single" w:sz="4" w:space="0" w:color="auto"/>
              <w:right w:val="single" w:sz="4" w:space="0" w:color="auto"/>
            </w:tcBorders>
          </w:tcPr>
          <w:p w14:paraId="084AEFDF" w14:textId="77777777" w:rsidR="0042768C" w:rsidRPr="0042768C" w:rsidRDefault="0042768C" w:rsidP="0042768C">
            <w:pPr>
              <w:spacing w:after="180"/>
              <w:textAlignment w:val="auto"/>
              <w:rPr>
                <w:rFonts w:cs="宋体"/>
                <w:lang w:eastAsia="en-US"/>
              </w:rPr>
            </w:pPr>
            <w:r w:rsidRPr="0042768C">
              <w:rPr>
                <w:rFonts w:cs="宋体"/>
              </w:rPr>
              <w:t xml:space="preserve">Depends on LPP details. </w:t>
            </w:r>
          </w:p>
        </w:tc>
      </w:tr>
      <w:tr w:rsidR="0042768C" w:rsidRPr="0042768C" w14:paraId="7C6BD1EF" w14:textId="77777777" w:rsidTr="0042768C">
        <w:tc>
          <w:tcPr>
            <w:tcW w:w="1384" w:type="dxa"/>
            <w:tcBorders>
              <w:top w:val="single" w:sz="4" w:space="0" w:color="auto"/>
              <w:left w:val="single" w:sz="4" w:space="0" w:color="auto"/>
              <w:right w:val="single" w:sz="4" w:space="0" w:color="auto"/>
            </w:tcBorders>
          </w:tcPr>
          <w:p w14:paraId="7C4C1B2B"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proofErr w:type="spellStart"/>
            <w:r w:rsidRPr="0042768C">
              <w:rPr>
                <w:rFonts w:cs="宋体"/>
                <w:b/>
                <w:lang w:val="en-US" w:eastAsia="en-US"/>
              </w:rPr>
              <w:t>RedCap</w:t>
            </w:r>
            <w:proofErr w:type="spellEnd"/>
            <w:r w:rsidRPr="0042768C">
              <w:rPr>
                <w:rFonts w:cs="宋体"/>
                <w:b/>
                <w:lang w:val="en-US" w:eastAsia="en-US"/>
              </w:rPr>
              <w:t xml:space="preserve"> </w:t>
            </w:r>
            <w:r w:rsidRPr="0042768C">
              <w:rPr>
                <w:rFonts w:cs="宋体"/>
                <w:b/>
                <w:lang w:val="en-US" w:eastAsia="en-US"/>
              </w:rPr>
              <w:lastRenderedPageBreak/>
              <w:t>positioning</w:t>
            </w:r>
          </w:p>
        </w:tc>
        <w:tc>
          <w:tcPr>
            <w:tcW w:w="5387" w:type="dxa"/>
            <w:tcBorders>
              <w:top w:val="single" w:sz="4" w:space="0" w:color="auto"/>
              <w:left w:val="single" w:sz="4" w:space="0" w:color="auto"/>
              <w:bottom w:val="single" w:sz="4" w:space="0" w:color="auto"/>
              <w:right w:val="single" w:sz="4" w:space="0" w:color="auto"/>
            </w:tcBorders>
          </w:tcPr>
          <w:p w14:paraId="0EBB4CE4" w14:textId="77777777" w:rsidR="0042768C" w:rsidRPr="0042768C" w:rsidRDefault="0042768C" w:rsidP="0042768C">
            <w:pPr>
              <w:spacing w:after="180"/>
              <w:textAlignment w:val="auto"/>
              <w:rPr>
                <w:rFonts w:cs="宋体"/>
              </w:rPr>
            </w:pPr>
            <w:r w:rsidRPr="0042768C">
              <w:rPr>
                <w:rFonts w:cs="宋体"/>
              </w:rPr>
              <w:lastRenderedPageBreak/>
              <w:t>Positioning method descriptions in section 8.X need to be updated.</w:t>
            </w:r>
            <w:r w:rsidRPr="0042768C">
              <w:rPr>
                <w:rFonts w:cs="宋体"/>
              </w:rPr>
              <w:tab/>
            </w:r>
          </w:p>
        </w:tc>
        <w:tc>
          <w:tcPr>
            <w:tcW w:w="3260" w:type="dxa"/>
            <w:tcBorders>
              <w:top w:val="single" w:sz="4" w:space="0" w:color="auto"/>
              <w:left w:val="single" w:sz="4" w:space="0" w:color="auto"/>
              <w:bottom w:val="single" w:sz="4" w:space="0" w:color="auto"/>
              <w:right w:val="single" w:sz="4" w:space="0" w:color="auto"/>
            </w:tcBorders>
          </w:tcPr>
          <w:p w14:paraId="42817B81" w14:textId="77777777" w:rsidR="0042768C" w:rsidRPr="0042768C" w:rsidRDefault="0042768C" w:rsidP="0042768C">
            <w:pPr>
              <w:spacing w:after="180"/>
              <w:textAlignment w:val="auto"/>
              <w:rPr>
                <w:rFonts w:cs="宋体"/>
              </w:rPr>
            </w:pPr>
            <w:r w:rsidRPr="0042768C">
              <w:rPr>
                <w:rFonts w:cs="宋体"/>
              </w:rPr>
              <w:t xml:space="preserve">Depends on LPP details. </w:t>
            </w:r>
          </w:p>
        </w:tc>
      </w:tr>
    </w:tbl>
    <w:p w14:paraId="18CE8388" w14:textId="77777777" w:rsidR="0042768C" w:rsidRDefault="0042768C" w:rsidP="009F4D14">
      <w:pPr>
        <w:pStyle w:val="3GPPText"/>
        <w:rPr>
          <w:lang w:val="en-GB" w:eastAsia="zh-CN"/>
        </w:rPr>
      </w:pPr>
    </w:p>
    <w:p w14:paraId="44EFBE46" w14:textId="4B9E37B0" w:rsidR="0042768C" w:rsidRDefault="0042768C" w:rsidP="0042768C">
      <w:pPr>
        <w:pStyle w:val="2"/>
        <w:rPr>
          <w:rFonts w:eastAsiaTheme="minorEastAsia"/>
        </w:rPr>
      </w:pPr>
      <w:r>
        <w:rPr>
          <w:rFonts w:eastAsiaTheme="minorEastAsia" w:hint="eastAsia"/>
        </w:rPr>
        <w:t>TS 38.3</w:t>
      </w:r>
      <w:r>
        <w:rPr>
          <w:rFonts w:eastAsiaTheme="minorEastAsia" w:hint="eastAsia"/>
          <w:lang w:eastAsia="zh-CN"/>
        </w:rPr>
        <w:t>00</w:t>
      </w:r>
      <w:r>
        <w:rPr>
          <w:rFonts w:eastAsiaTheme="minorEastAsia" w:hint="eastAsia"/>
        </w:rPr>
        <w:t>(</w:t>
      </w:r>
      <w:r>
        <w:rPr>
          <w:rFonts w:eastAsiaTheme="minorEastAsia" w:hint="eastAsia"/>
          <w:lang w:eastAsia="zh-CN"/>
        </w:rPr>
        <w:t>vivo</w:t>
      </w:r>
      <w:r>
        <w:rPr>
          <w:rFonts w:eastAsiaTheme="minorEastAsia" w:hint="eastAsia"/>
        </w:rPr>
        <w:t>)</w:t>
      </w:r>
    </w:p>
    <w:tbl>
      <w:tblPr>
        <w:tblStyle w:val="62"/>
        <w:tblW w:w="5000" w:type="pct"/>
        <w:tblLook w:val="04A0" w:firstRow="1" w:lastRow="0" w:firstColumn="1" w:lastColumn="0" w:noHBand="0" w:noVBand="1"/>
      </w:tblPr>
      <w:tblGrid>
        <w:gridCol w:w="2302"/>
        <w:gridCol w:w="3784"/>
        <w:gridCol w:w="4102"/>
      </w:tblGrid>
      <w:tr w:rsidR="0042768C" w:rsidRPr="0042768C" w14:paraId="77DB0F28" w14:textId="77777777" w:rsidTr="00BA5923">
        <w:tc>
          <w:tcPr>
            <w:tcW w:w="1130" w:type="pct"/>
            <w:tcBorders>
              <w:top w:val="single" w:sz="4" w:space="0" w:color="auto"/>
              <w:left w:val="single" w:sz="4" w:space="0" w:color="auto"/>
              <w:bottom w:val="single" w:sz="4" w:space="0" w:color="auto"/>
              <w:right w:val="single" w:sz="4" w:space="0" w:color="auto"/>
            </w:tcBorders>
            <w:shd w:val="clear" w:color="auto" w:fill="0070C0"/>
          </w:tcPr>
          <w:p w14:paraId="09C6C071"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857" w:type="pct"/>
            <w:tcBorders>
              <w:top w:val="single" w:sz="4" w:space="0" w:color="auto"/>
              <w:left w:val="single" w:sz="4" w:space="0" w:color="auto"/>
              <w:bottom w:val="single" w:sz="4" w:space="0" w:color="auto"/>
              <w:right w:val="single" w:sz="4" w:space="0" w:color="auto"/>
            </w:tcBorders>
            <w:shd w:val="clear" w:color="auto" w:fill="0070C0"/>
          </w:tcPr>
          <w:p w14:paraId="28D17376"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2013" w:type="pct"/>
            <w:tcBorders>
              <w:top w:val="single" w:sz="4" w:space="0" w:color="auto"/>
              <w:left w:val="single" w:sz="4" w:space="0" w:color="auto"/>
              <w:bottom w:val="single" w:sz="4" w:space="0" w:color="auto"/>
              <w:right w:val="single" w:sz="4" w:space="0" w:color="auto"/>
            </w:tcBorders>
            <w:shd w:val="clear" w:color="auto" w:fill="0070C0"/>
          </w:tcPr>
          <w:p w14:paraId="0647497E"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34C7FA56" w14:textId="77777777" w:rsidTr="00BA5923">
        <w:tc>
          <w:tcPr>
            <w:tcW w:w="1130" w:type="pct"/>
            <w:tcBorders>
              <w:left w:val="single" w:sz="4" w:space="0" w:color="auto"/>
              <w:right w:val="single" w:sz="4" w:space="0" w:color="auto"/>
            </w:tcBorders>
            <w:vAlign w:val="center"/>
          </w:tcPr>
          <w:p w14:paraId="29E16E10"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1857" w:type="pct"/>
            <w:tcBorders>
              <w:top w:val="single" w:sz="4" w:space="0" w:color="auto"/>
              <w:left w:val="single" w:sz="4" w:space="0" w:color="auto"/>
              <w:bottom w:val="single" w:sz="4" w:space="0" w:color="auto"/>
              <w:right w:val="single" w:sz="4" w:space="0" w:color="auto"/>
            </w:tcBorders>
          </w:tcPr>
          <w:p w14:paraId="4848314E" w14:textId="77777777" w:rsidR="0042768C" w:rsidRPr="0042768C" w:rsidRDefault="0042768C" w:rsidP="0042768C">
            <w:pPr>
              <w:spacing w:after="180"/>
              <w:textAlignment w:val="auto"/>
              <w:rPr>
                <w:rFonts w:cs="宋体"/>
                <w:lang w:val="en-US"/>
              </w:rPr>
            </w:pPr>
            <w:r w:rsidRPr="0042768C">
              <w:rPr>
                <w:rFonts w:cs="宋体"/>
                <w:lang w:val="en-US"/>
              </w:rPr>
              <w:t xml:space="preserve">What should be captured in 38.300 considering that there is a dedicated stage 2 </w:t>
            </w:r>
            <w:proofErr w:type="gramStart"/>
            <w:r w:rsidRPr="0042768C">
              <w:rPr>
                <w:rFonts w:cs="宋体"/>
                <w:lang w:val="en-US"/>
              </w:rPr>
              <w:t>specification</w:t>
            </w:r>
            <w:proofErr w:type="gramEnd"/>
            <w:r w:rsidRPr="0042768C">
              <w:rPr>
                <w:rFonts w:cs="宋体"/>
                <w:lang w:val="en-US"/>
              </w:rPr>
              <w:t xml:space="preserve"> 38.305.</w:t>
            </w:r>
          </w:p>
        </w:tc>
        <w:tc>
          <w:tcPr>
            <w:tcW w:w="2013" w:type="pct"/>
            <w:tcBorders>
              <w:top w:val="single" w:sz="4" w:space="0" w:color="auto"/>
              <w:left w:val="single" w:sz="4" w:space="0" w:color="auto"/>
              <w:bottom w:val="single" w:sz="4" w:space="0" w:color="auto"/>
              <w:right w:val="single" w:sz="4" w:space="0" w:color="auto"/>
            </w:tcBorders>
          </w:tcPr>
          <w:p w14:paraId="149860D8" w14:textId="77777777" w:rsidR="0042768C" w:rsidRPr="0042768C" w:rsidRDefault="0042768C" w:rsidP="0042768C">
            <w:pPr>
              <w:spacing w:after="180"/>
              <w:textAlignment w:val="auto"/>
              <w:rPr>
                <w:rFonts w:cs="宋体"/>
              </w:rPr>
            </w:pPr>
            <w:r w:rsidRPr="0042768C">
              <w:rPr>
                <w:rFonts w:cs="宋体" w:hint="eastAsia"/>
                <w:lang w:val="en-US"/>
              </w:rPr>
              <w:t xml:space="preserve">In </w:t>
            </w:r>
            <w:r w:rsidRPr="0042768C">
              <w:rPr>
                <w:rFonts w:cs="宋体"/>
                <w:lang w:val="en-US"/>
              </w:rPr>
              <w:t xml:space="preserve">the </w:t>
            </w:r>
            <w:r w:rsidRPr="0042768C">
              <w:rPr>
                <w:rFonts w:cs="宋体" w:hint="eastAsia"/>
                <w:lang w:val="en-US"/>
              </w:rPr>
              <w:t>rapporteur</w:t>
            </w:r>
            <w:r w:rsidRPr="0042768C">
              <w:rPr>
                <w:rFonts w:cs="宋体"/>
                <w:lang w:val="en-US"/>
              </w:rPr>
              <w:t>’</w:t>
            </w:r>
            <w:r w:rsidRPr="0042768C">
              <w:rPr>
                <w:rFonts w:cs="宋体" w:hint="eastAsia"/>
                <w:lang w:val="en-US"/>
              </w:rPr>
              <w:t xml:space="preserve">s </w:t>
            </w:r>
            <w:r w:rsidRPr="0042768C">
              <w:rPr>
                <w:rFonts w:cs="宋体"/>
                <w:lang w:val="en-US"/>
              </w:rPr>
              <w:t>understanding</w:t>
            </w:r>
            <w:r w:rsidRPr="0042768C">
              <w:rPr>
                <w:rFonts w:cs="宋体" w:hint="eastAsia"/>
                <w:lang w:val="en-US"/>
              </w:rPr>
              <w:t>,</w:t>
            </w:r>
            <w:r w:rsidRPr="0042768C">
              <w:rPr>
                <w:rFonts w:cs="宋体"/>
                <w:lang w:val="en-US"/>
              </w:rPr>
              <w:t xml:space="preserve"> a </w:t>
            </w:r>
            <w:r w:rsidRPr="0042768C">
              <w:rPr>
                <w:rFonts w:cs="宋体" w:hint="eastAsia"/>
                <w:lang w:val="en-US"/>
              </w:rPr>
              <w:t>general</w:t>
            </w:r>
            <w:r w:rsidRPr="0042768C">
              <w:rPr>
                <w:rFonts w:cs="宋体"/>
                <w:lang w:val="en-US"/>
              </w:rPr>
              <w:t xml:space="preserve"> </w:t>
            </w:r>
            <w:r w:rsidRPr="0042768C">
              <w:rPr>
                <w:rFonts w:cs="宋体" w:hint="eastAsia"/>
                <w:lang w:val="en-US"/>
              </w:rPr>
              <w:t>description</w:t>
            </w:r>
            <w:r w:rsidRPr="0042768C">
              <w:rPr>
                <w:rFonts w:cs="宋体"/>
                <w:lang w:val="en-US"/>
              </w:rPr>
              <w:t xml:space="preserve"> </w:t>
            </w:r>
            <w:r w:rsidRPr="0042768C">
              <w:rPr>
                <w:rFonts w:cs="宋体" w:hint="eastAsia"/>
                <w:lang w:val="en-US"/>
              </w:rPr>
              <w:t>o</w:t>
            </w:r>
            <w:r w:rsidRPr="0042768C">
              <w:rPr>
                <w:rFonts w:cs="宋体"/>
                <w:lang w:val="en-US"/>
              </w:rPr>
              <w:t xml:space="preserve">f </w:t>
            </w:r>
            <w:r w:rsidRPr="0042768C">
              <w:rPr>
                <w:rFonts w:cs="宋体" w:hint="eastAsia"/>
                <w:lang w:val="en-US"/>
              </w:rPr>
              <w:t>t</w:t>
            </w:r>
            <w:r w:rsidRPr="0042768C">
              <w:rPr>
                <w:rFonts w:cs="宋体"/>
                <w:lang w:val="en-US"/>
              </w:rPr>
              <w:t>he new reference signal SL-PRS and the corresponding measurement can be captured in 38.300, and adding the reference to 38.305 about the specific procedure.</w:t>
            </w:r>
          </w:p>
        </w:tc>
      </w:tr>
    </w:tbl>
    <w:p w14:paraId="298741B0" w14:textId="77777777" w:rsidR="0042768C" w:rsidRPr="0042768C" w:rsidRDefault="0042768C" w:rsidP="009F4D14">
      <w:pPr>
        <w:pStyle w:val="3GPPText"/>
        <w:rPr>
          <w:lang w:eastAsia="zh-CN"/>
        </w:rPr>
      </w:pPr>
    </w:p>
    <w:p w14:paraId="00729674" w14:textId="61448ED0" w:rsidR="0042768C" w:rsidRDefault="0042768C" w:rsidP="0042768C">
      <w:pPr>
        <w:pStyle w:val="2"/>
        <w:rPr>
          <w:rFonts w:eastAsiaTheme="minorEastAsia"/>
        </w:rPr>
      </w:pPr>
      <w:r>
        <w:rPr>
          <w:rFonts w:eastAsiaTheme="minorEastAsia" w:hint="eastAsia"/>
        </w:rPr>
        <w:t>TS 38.3</w:t>
      </w:r>
      <w:r>
        <w:rPr>
          <w:rFonts w:eastAsiaTheme="minorEastAsia" w:hint="eastAsia"/>
          <w:lang w:eastAsia="zh-CN"/>
        </w:rPr>
        <w:t>06</w:t>
      </w:r>
      <w:r>
        <w:rPr>
          <w:rFonts w:eastAsiaTheme="minorEastAsia" w:hint="eastAsia"/>
        </w:rPr>
        <w:t>(</w:t>
      </w:r>
      <w:proofErr w:type="spellStart"/>
      <w:r>
        <w:rPr>
          <w:rFonts w:eastAsiaTheme="minorEastAsia" w:hint="eastAsia"/>
          <w:lang w:eastAsia="zh-CN"/>
        </w:rPr>
        <w:t>xiaomi</w:t>
      </w:r>
      <w:proofErr w:type="spellEnd"/>
      <w:r>
        <w:rPr>
          <w:rFonts w:eastAsiaTheme="minorEastAsia" w:hint="eastAsia"/>
        </w:rPr>
        <w:t>)</w:t>
      </w:r>
    </w:p>
    <w:tbl>
      <w:tblPr>
        <w:tblStyle w:val="72"/>
        <w:tblW w:w="5000" w:type="pct"/>
        <w:tblLook w:val="04A0" w:firstRow="1" w:lastRow="0" w:firstColumn="1" w:lastColumn="0" w:noHBand="0" w:noVBand="1"/>
      </w:tblPr>
      <w:tblGrid>
        <w:gridCol w:w="2028"/>
        <w:gridCol w:w="3357"/>
        <w:gridCol w:w="1161"/>
        <w:gridCol w:w="3642"/>
      </w:tblGrid>
      <w:tr w:rsidR="0042768C" w:rsidRPr="0042768C" w14:paraId="70C65B4A" w14:textId="77777777" w:rsidTr="00BA5923">
        <w:tc>
          <w:tcPr>
            <w:tcW w:w="1015" w:type="pct"/>
            <w:tcBorders>
              <w:top w:val="single" w:sz="4" w:space="0" w:color="auto"/>
              <w:left w:val="single" w:sz="4" w:space="0" w:color="auto"/>
              <w:bottom w:val="single" w:sz="4" w:space="0" w:color="auto"/>
              <w:right w:val="single" w:sz="4" w:space="0" w:color="auto"/>
            </w:tcBorders>
            <w:shd w:val="clear" w:color="auto" w:fill="0070C0"/>
          </w:tcPr>
          <w:p w14:paraId="670F0533"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Topic</w:t>
            </w:r>
          </w:p>
        </w:tc>
        <w:tc>
          <w:tcPr>
            <w:tcW w:w="1667" w:type="pct"/>
            <w:tcBorders>
              <w:top w:val="single" w:sz="4" w:space="0" w:color="auto"/>
              <w:left w:val="single" w:sz="4" w:space="0" w:color="auto"/>
              <w:bottom w:val="single" w:sz="4" w:space="0" w:color="auto"/>
              <w:right w:val="single" w:sz="4" w:space="0" w:color="auto"/>
            </w:tcBorders>
            <w:shd w:val="clear" w:color="auto" w:fill="0070C0"/>
          </w:tcPr>
          <w:p w14:paraId="46475656"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Open issues</w:t>
            </w:r>
          </w:p>
        </w:tc>
        <w:tc>
          <w:tcPr>
            <w:tcW w:w="511" w:type="pct"/>
            <w:tcBorders>
              <w:top w:val="single" w:sz="4" w:space="0" w:color="auto"/>
              <w:left w:val="single" w:sz="4" w:space="0" w:color="auto"/>
              <w:bottom w:val="single" w:sz="4" w:space="0" w:color="auto"/>
              <w:right w:val="single" w:sz="4" w:space="0" w:color="auto"/>
            </w:tcBorders>
            <w:shd w:val="clear" w:color="auto" w:fill="0070C0"/>
          </w:tcPr>
          <w:p w14:paraId="39C7EECB"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Related to the completion of the WI</w:t>
            </w:r>
          </w:p>
        </w:tc>
        <w:tc>
          <w:tcPr>
            <w:tcW w:w="1807" w:type="pct"/>
            <w:tcBorders>
              <w:top w:val="single" w:sz="4" w:space="0" w:color="auto"/>
              <w:left w:val="single" w:sz="4" w:space="0" w:color="auto"/>
              <w:bottom w:val="single" w:sz="4" w:space="0" w:color="auto"/>
              <w:right w:val="single" w:sz="4" w:space="0" w:color="auto"/>
            </w:tcBorders>
            <w:shd w:val="clear" w:color="auto" w:fill="0070C0"/>
          </w:tcPr>
          <w:p w14:paraId="4620BB83" w14:textId="77777777" w:rsidR="0042768C" w:rsidRPr="0042768C" w:rsidRDefault="0042768C" w:rsidP="0042768C">
            <w:pPr>
              <w:spacing w:after="180"/>
              <w:textAlignment w:val="auto"/>
              <w:rPr>
                <w:rFonts w:cs="宋体"/>
                <w:b/>
                <w:bCs/>
                <w:color w:val="FFFF00"/>
                <w:lang w:eastAsia="en-US"/>
              </w:rPr>
            </w:pPr>
            <w:r w:rsidRPr="0042768C">
              <w:rPr>
                <w:rFonts w:cs="宋体"/>
                <w:b/>
                <w:bCs/>
                <w:color w:val="FFFF00"/>
                <w:lang w:eastAsia="en-US"/>
              </w:rPr>
              <w:t>Remark</w:t>
            </w:r>
          </w:p>
        </w:tc>
      </w:tr>
      <w:tr w:rsidR="0042768C" w:rsidRPr="0042768C" w14:paraId="3A732DCA" w14:textId="77777777" w:rsidTr="00BA5923">
        <w:tc>
          <w:tcPr>
            <w:tcW w:w="1015" w:type="pct"/>
            <w:vMerge w:val="restart"/>
            <w:tcBorders>
              <w:left w:val="single" w:sz="4" w:space="0" w:color="auto"/>
              <w:right w:val="single" w:sz="4" w:space="0" w:color="auto"/>
            </w:tcBorders>
            <w:vAlign w:val="center"/>
          </w:tcPr>
          <w:p w14:paraId="04A929C3" w14:textId="77777777" w:rsidR="0042768C" w:rsidRPr="0042768C" w:rsidRDefault="0042768C" w:rsidP="0042768C">
            <w:pPr>
              <w:spacing w:after="180"/>
              <w:textAlignment w:val="auto"/>
              <w:rPr>
                <w:rFonts w:cs="宋体"/>
                <w:b/>
                <w:bCs/>
              </w:rPr>
            </w:pPr>
            <w:proofErr w:type="spellStart"/>
            <w:r w:rsidRPr="0042768C">
              <w:rPr>
                <w:rFonts w:cs="宋体" w:hint="eastAsia"/>
                <w:b/>
                <w:bCs/>
              </w:rPr>
              <w:t>Sidelink</w:t>
            </w:r>
            <w:proofErr w:type="spellEnd"/>
            <w:r w:rsidRPr="0042768C">
              <w:rPr>
                <w:rFonts w:cs="宋体" w:hint="eastAsia"/>
                <w:b/>
                <w:bCs/>
              </w:rPr>
              <w:t xml:space="preserve"> Positioning</w:t>
            </w:r>
          </w:p>
        </w:tc>
        <w:tc>
          <w:tcPr>
            <w:tcW w:w="1667" w:type="pct"/>
            <w:tcBorders>
              <w:top w:val="single" w:sz="4" w:space="0" w:color="auto"/>
              <w:left w:val="single" w:sz="4" w:space="0" w:color="auto"/>
              <w:bottom w:val="single" w:sz="4" w:space="0" w:color="auto"/>
              <w:right w:val="single" w:sz="4" w:space="0" w:color="auto"/>
            </w:tcBorders>
          </w:tcPr>
          <w:p w14:paraId="68B3C553" w14:textId="77777777" w:rsidR="0042768C" w:rsidRPr="0042768C" w:rsidRDefault="0042768C" w:rsidP="0042768C">
            <w:pPr>
              <w:spacing w:after="180"/>
              <w:textAlignment w:val="auto"/>
              <w:rPr>
                <w:rFonts w:cs="宋体"/>
                <w:lang w:eastAsia="en-US"/>
              </w:rPr>
            </w:pPr>
            <w:r w:rsidRPr="0042768C">
              <w:rPr>
                <w:rFonts w:cs="宋体"/>
                <w:lang w:eastAsia="en-US"/>
              </w:rPr>
              <w:t>To capture RAN1/RAN4 feature list</w:t>
            </w:r>
          </w:p>
          <w:p w14:paraId="53A5F6CA" w14:textId="77777777" w:rsidR="0042768C" w:rsidRPr="0042768C" w:rsidRDefault="0042768C" w:rsidP="0042768C">
            <w:pPr>
              <w:spacing w:after="180"/>
              <w:textAlignment w:val="auto"/>
              <w:rPr>
                <w:rFonts w:cs="宋体"/>
                <w:lang w:val="en-US" w:eastAsia="en-US"/>
              </w:rPr>
            </w:pPr>
          </w:p>
        </w:tc>
        <w:tc>
          <w:tcPr>
            <w:tcW w:w="511" w:type="pct"/>
            <w:tcBorders>
              <w:top w:val="single" w:sz="4" w:space="0" w:color="auto"/>
              <w:left w:val="single" w:sz="4" w:space="0" w:color="auto"/>
              <w:bottom w:val="single" w:sz="4" w:space="0" w:color="auto"/>
              <w:right w:val="single" w:sz="4" w:space="0" w:color="auto"/>
            </w:tcBorders>
          </w:tcPr>
          <w:p w14:paraId="20F983F8" w14:textId="77777777" w:rsidR="0042768C" w:rsidRPr="0042768C" w:rsidRDefault="0042768C" w:rsidP="0042768C">
            <w:pPr>
              <w:spacing w:after="180"/>
              <w:textAlignment w:val="auto"/>
              <w:rPr>
                <w:rFonts w:cs="宋体"/>
                <w:lang w:val="en-US"/>
              </w:rPr>
            </w:pPr>
            <w:r w:rsidRPr="0042768C">
              <w:rPr>
                <w:rFonts w:cs="宋体" w:hint="eastAsia"/>
                <w:lang w:val="en-US"/>
              </w:rPr>
              <w:t>Yes</w:t>
            </w:r>
          </w:p>
        </w:tc>
        <w:tc>
          <w:tcPr>
            <w:tcW w:w="1807" w:type="pct"/>
            <w:tcBorders>
              <w:top w:val="single" w:sz="4" w:space="0" w:color="auto"/>
              <w:left w:val="single" w:sz="4" w:space="0" w:color="auto"/>
              <w:bottom w:val="single" w:sz="4" w:space="0" w:color="auto"/>
              <w:right w:val="single" w:sz="4" w:space="0" w:color="auto"/>
            </w:tcBorders>
          </w:tcPr>
          <w:p w14:paraId="1F4879BE" w14:textId="77777777" w:rsidR="0042768C" w:rsidRPr="0042768C" w:rsidRDefault="0042768C" w:rsidP="0042768C">
            <w:pPr>
              <w:spacing w:after="180"/>
              <w:textAlignment w:val="auto"/>
              <w:rPr>
                <w:rFonts w:cs="宋体"/>
              </w:rPr>
            </w:pPr>
            <w:r w:rsidRPr="0042768C">
              <w:rPr>
                <w:rFonts w:cs="宋体" w:hint="eastAsia"/>
              </w:rPr>
              <w:t>F</w:t>
            </w:r>
            <w:r w:rsidRPr="0042768C">
              <w:rPr>
                <w:rFonts w:cs="宋体"/>
              </w:rPr>
              <w:t>ollow RAN1/RAN4 UE feature list</w:t>
            </w:r>
          </w:p>
        </w:tc>
      </w:tr>
      <w:tr w:rsidR="0042768C" w:rsidRPr="0042768C" w14:paraId="1B553F0E" w14:textId="77777777" w:rsidTr="00BA5923">
        <w:tc>
          <w:tcPr>
            <w:tcW w:w="1015" w:type="pct"/>
            <w:vMerge/>
            <w:tcBorders>
              <w:left w:val="single" w:sz="4" w:space="0" w:color="auto"/>
              <w:right w:val="single" w:sz="4" w:space="0" w:color="auto"/>
            </w:tcBorders>
            <w:vAlign w:val="center"/>
          </w:tcPr>
          <w:p w14:paraId="6FB067F6"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5D913071" w14:textId="77777777" w:rsidR="0042768C" w:rsidRPr="0042768C" w:rsidRDefault="0042768C" w:rsidP="0042768C">
            <w:pPr>
              <w:spacing w:after="180"/>
              <w:textAlignment w:val="auto"/>
              <w:rPr>
                <w:rFonts w:cs="宋体"/>
              </w:rPr>
            </w:pPr>
            <w:r w:rsidRPr="0042768C">
              <w:rPr>
                <w:rFonts w:cs="宋体" w:hint="eastAsia"/>
                <w:lang w:val="en-US"/>
              </w:rPr>
              <w:t>To determine RAN2 feature list</w:t>
            </w:r>
          </w:p>
        </w:tc>
        <w:tc>
          <w:tcPr>
            <w:tcW w:w="511" w:type="pct"/>
            <w:tcBorders>
              <w:top w:val="single" w:sz="4" w:space="0" w:color="auto"/>
              <w:left w:val="single" w:sz="4" w:space="0" w:color="auto"/>
              <w:bottom w:val="single" w:sz="4" w:space="0" w:color="auto"/>
              <w:right w:val="single" w:sz="4" w:space="0" w:color="auto"/>
            </w:tcBorders>
          </w:tcPr>
          <w:p w14:paraId="25FC446E" w14:textId="77777777" w:rsidR="0042768C" w:rsidRPr="0042768C" w:rsidRDefault="0042768C" w:rsidP="0042768C">
            <w:pPr>
              <w:spacing w:after="180"/>
              <w:textAlignment w:val="auto"/>
              <w:rPr>
                <w:rFonts w:cs="宋体"/>
                <w:lang w:val="en-US"/>
              </w:rPr>
            </w:pPr>
            <w:r w:rsidRPr="0042768C">
              <w:rPr>
                <w:rFonts w:cs="宋体" w:hint="eastAsia"/>
                <w:lang w:val="en-US"/>
              </w:rPr>
              <w:t>FFS</w:t>
            </w:r>
          </w:p>
        </w:tc>
        <w:tc>
          <w:tcPr>
            <w:tcW w:w="1807" w:type="pct"/>
            <w:tcBorders>
              <w:top w:val="single" w:sz="4" w:space="0" w:color="auto"/>
              <w:left w:val="single" w:sz="4" w:space="0" w:color="auto"/>
              <w:bottom w:val="single" w:sz="4" w:space="0" w:color="auto"/>
              <w:right w:val="single" w:sz="4" w:space="0" w:color="auto"/>
            </w:tcBorders>
          </w:tcPr>
          <w:p w14:paraId="59DA0095" w14:textId="77777777" w:rsidR="0042768C" w:rsidRPr="0042768C" w:rsidRDefault="0042768C" w:rsidP="0042768C">
            <w:pPr>
              <w:spacing w:after="180"/>
              <w:textAlignment w:val="auto"/>
              <w:rPr>
                <w:rFonts w:cs="宋体"/>
              </w:rPr>
            </w:pPr>
            <w:r w:rsidRPr="0042768C">
              <w:rPr>
                <w:rFonts w:cs="Arial" w:hint="eastAsia"/>
                <w:color w:val="000000"/>
                <w:szCs w:val="18"/>
                <w:lang w:val="en-US"/>
              </w:rPr>
              <w:t>Depends on whether there are RAN2 features that n</w:t>
            </w:r>
            <w:r w:rsidRPr="0042768C">
              <w:rPr>
                <w:rFonts w:cs="Arial"/>
                <w:color w:val="000000"/>
                <w:szCs w:val="18"/>
                <w:lang w:val="en-US" w:eastAsia="en-US"/>
              </w:rPr>
              <w:t xml:space="preserve">eed for the </w:t>
            </w:r>
            <w:proofErr w:type="spellStart"/>
            <w:r w:rsidRPr="0042768C">
              <w:rPr>
                <w:rFonts w:cs="Arial"/>
                <w:color w:val="000000"/>
                <w:szCs w:val="18"/>
                <w:lang w:val="en-US" w:eastAsia="en-US"/>
              </w:rPr>
              <w:t>gNB</w:t>
            </w:r>
            <w:proofErr w:type="spellEnd"/>
            <w:r w:rsidRPr="0042768C">
              <w:rPr>
                <w:rFonts w:cs="Arial"/>
                <w:color w:val="000000"/>
                <w:szCs w:val="18"/>
                <w:lang w:val="en-US" w:eastAsia="en-US"/>
              </w:rPr>
              <w:t xml:space="preserve"> to know if the feature is supported</w:t>
            </w:r>
          </w:p>
        </w:tc>
      </w:tr>
      <w:tr w:rsidR="0042768C" w:rsidRPr="0042768C" w14:paraId="2CD128AF" w14:textId="77777777" w:rsidTr="00BA5923">
        <w:tc>
          <w:tcPr>
            <w:tcW w:w="1015" w:type="pct"/>
            <w:tcBorders>
              <w:top w:val="single" w:sz="4" w:space="0" w:color="auto"/>
              <w:left w:val="single" w:sz="4" w:space="0" w:color="auto"/>
              <w:bottom w:val="single" w:sz="4" w:space="0" w:color="auto"/>
              <w:right w:val="single" w:sz="4" w:space="0" w:color="auto"/>
            </w:tcBorders>
          </w:tcPr>
          <w:p w14:paraId="3060B748" w14:textId="77777777" w:rsidR="0042768C" w:rsidRPr="0042768C" w:rsidRDefault="0042768C" w:rsidP="0042768C">
            <w:pPr>
              <w:spacing w:after="180"/>
              <w:textAlignment w:val="auto"/>
              <w:rPr>
                <w:rFonts w:cs="宋体"/>
                <w:b/>
                <w:bCs/>
                <w:lang w:eastAsia="en-US"/>
              </w:rPr>
            </w:pPr>
            <w:r w:rsidRPr="0042768C">
              <w:rPr>
                <w:rFonts w:cs="宋体"/>
                <w:b/>
                <w:lang w:val="en-US" w:eastAsia="en-US"/>
              </w:rPr>
              <w:t>RAT-dependent integrity</w:t>
            </w:r>
          </w:p>
        </w:tc>
        <w:tc>
          <w:tcPr>
            <w:tcW w:w="1667" w:type="pct"/>
            <w:tcBorders>
              <w:top w:val="single" w:sz="4" w:space="0" w:color="auto"/>
              <w:left w:val="single" w:sz="4" w:space="0" w:color="auto"/>
              <w:bottom w:val="single" w:sz="4" w:space="0" w:color="auto"/>
              <w:right w:val="single" w:sz="4" w:space="0" w:color="auto"/>
            </w:tcBorders>
          </w:tcPr>
          <w:p w14:paraId="09640BAB" w14:textId="77777777" w:rsidR="0042768C" w:rsidRPr="0042768C" w:rsidRDefault="0042768C" w:rsidP="0042768C">
            <w:pPr>
              <w:spacing w:after="180"/>
              <w:textAlignment w:val="auto"/>
              <w:rPr>
                <w:rFonts w:cs="宋体"/>
              </w:rPr>
            </w:pPr>
            <w:r w:rsidRPr="0042768C">
              <w:rPr>
                <w:rFonts w:cs="宋体"/>
              </w:rPr>
              <w:t xml:space="preserve">It is </w:t>
            </w:r>
            <w:proofErr w:type="spellStart"/>
            <w:r w:rsidRPr="0042768C">
              <w:rPr>
                <w:rFonts w:cs="宋体"/>
              </w:rPr>
              <w:t>caputed</w:t>
            </w:r>
            <w:proofErr w:type="spellEnd"/>
            <w:r w:rsidRPr="0042768C">
              <w:rPr>
                <w:rFonts w:cs="宋体"/>
              </w:rPr>
              <w:t xml:space="preserve"> in TS37.355.</w:t>
            </w:r>
          </w:p>
        </w:tc>
        <w:tc>
          <w:tcPr>
            <w:tcW w:w="511" w:type="pct"/>
            <w:tcBorders>
              <w:top w:val="single" w:sz="4" w:space="0" w:color="auto"/>
              <w:left w:val="single" w:sz="4" w:space="0" w:color="auto"/>
              <w:bottom w:val="single" w:sz="4" w:space="0" w:color="auto"/>
              <w:right w:val="single" w:sz="4" w:space="0" w:color="auto"/>
            </w:tcBorders>
          </w:tcPr>
          <w:p w14:paraId="5E204FAC" w14:textId="77777777" w:rsidR="0042768C" w:rsidRPr="0042768C" w:rsidRDefault="0042768C" w:rsidP="0042768C">
            <w:pPr>
              <w:spacing w:after="180"/>
              <w:textAlignment w:val="auto"/>
              <w:rPr>
                <w:rFonts w:cs="宋体"/>
              </w:rPr>
            </w:pPr>
          </w:p>
        </w:tc>
        <w:tc>
          <w:tcPr>
            <w:tcW w:w="1807" w:type="pct"/>
            <w:tcBorders>
              <w:top w:val="single" w:sz="4" w:space="0" w:color="auto"/>
              <w:left w:val="single" w:sz="4" w:space="0" w:color="auto"/>
              <w:bottom w:val="single" w:sz="4" w:space="0" w:color="auto"/>
              <w:right w:val="single" w:sz="4" w:space="0" w:color="auto"/>
            </w:tcBorders>
          </w:tcPr>
          <w:p w14:paraId="189D6E4D" w14:textId="77777777" w:rsidR="0042768C" w:rsidRPr="0042768C" w:rsidRDefault="0042768C" w:rsidP="0042768C">
            <w:pPr>
              <w:spacing w:after="180"/>
              <w:textAlignment w:val="auto"/>
              <w:rPr>
                <w:rFonts w:cs="宋体"/>
                <w:lang w:val="en-US"/>
              </w:rPr>
            </w:pPr>
            <w:r w:rsidRPr="0042768C">
              <w:rPr>
                <w:rFonts w:cs="宋体" w:hint="eastAsia"/>
                <w:lang w:val="en-US"/>
              </w:rPr>
              <w:t xml:space="preserve">The </w:t>
            </w:r>
            <w:r w:rsidRPr="0042768C">
              <w:rPr>
                <w:rFonts w:cs="宋体"/>
                <w:lang w:val="en-US"/>
              </w:rPr>
              <w:t>spec impact is TS37.355.</w:t>
            </w:r>
          </w:p>
          <w:p w14:paraId="6A9D3A44" w14:textId="77777777" w:rsidR="0042768C" w:rsidRPr="0042768C" w:rsidRDefault="0042768C" w:rsidP="0042768C">
            <w:pPr>
              <w:spacing w:after="180"/>
              <w:textAlignment w:val="auto"/>
              <w:rPr>
                <w:rFonts w:cs="宋体"/>
              </w:rPr>
            </w:pPr>
          </w:p>
        </w:tc>
      </w:tr>
      <w:tr w:rsidR="0042768C" w:rsidRPr="0042768C" w14:paraId="0DD4E0F5" w14:textId="77777777" w:rsidTr="00BA5923">
        <w:tc>
          <w:tcPr>
            <w:tcW w:w="1015" w:type="pct"/>
            <w:vMerge w:val="restart"/>
            <w:tcBorders>
              <w:top w:val="single" w:sz="4" w:space="0" w:color="auto"/>
              <w:left w:val="single" w:sz="4" w:space="0" w:color="auto"/>
              <w:right w:val="single" w:sz="4" w:space="0" w:color="auto"/>
            </w:tcBorders>
          </w:tcPr>
          <w:p w14:paraId="6F127D37" w14:textId="77777777" w:rsidR="0042768C" w:rsidRPr="0042768C" w:rsidRDefault="0042768C" w:rsidP="0042768C">
            <w:pPr>
              <w:spacing w:after="180"/>
              <w:textAlignment w:val="auto"/>
              <w:rPr>
                <w:rFonts w:cs="宋体"/>
                <w:b/>
                <w:bCs/>
                <w:lang w:eastAsia="en-US"/>
              </w:rPr>
            </w:pPr>
            <w:r w:rsidRPr="0042768C">
              <w:rPr>
                <w:rFonts w:cs="宋体"/>
                <w:b/>
                <w:lang w:val="en-US" w:eastAsia="en-US"/>
              </w:rPr>
              <w:t>LPHAP</w:t>
            </w:r>
          </w:p>
        </w:tc>
        <w:tc>
          <w:tcPr>
            <w:tcW w:w="1667" w:type="pct"/>
            <w:tcBorders>
              <w:top w:val="single" w:sz="4" w:space="0" w:color="auto"/>
              <w:left w:val="single" w:sz="4" w:space="0" w:color="auto"/>
              <w:bottom w:val="single" w:sz="4" w:space="0" w:color="auto"/>
              <w:right w:val="single" w:sz="4" w:space="0" w:color="auto"/>
            </w:tcBorders>
          </w:tcPr>
          <w:p w14:paraId="335A974D" w14:textId="77777777" w:rsidR="0042768C" w:rsidRPr="0042768C" w:rsidRDefault="0042768C" w:rsidP="0042768C">
            <w:pPr>
              <w:spacing w:after="180"/>
              <w:textAlignment w:val="auto"/>
              <w:rPr>
                <w:rFonts w:cs="宋体"/>
                <w:lang w:val="en-US" w:eastAsia="en-US"/>
              </w:rPr>
            </w:pPr>
            <w:r w:rsidRPr="0042768C">
              <w:rPr>
                <w:rFonts w:cs="宋体"/>
                <w:lang w:val="en-US" w:eastAsia="en-US"/>
              </w:rPr>
              <w:t>UE capability on SRS configuration request by RRC message</w:t>
            </w:r>
          </w:p>
          <w:p w14:paraId="356B233D" w14:textId="77777777" w:rsidR="0042768C" w:rsidRPr="0042768C" w:rsidRDefault="0042768C" w:rsidP="0042768C">
            <w:pPr>
              <w:spacing w:after="180"/>
              <w:textAlignment w:val="auto"/>
              <w:rPr>
                <w:rFonts w:cs="宋体"/>
                <w:lang w:val="en-US"/>
              </w:rPr>
            </w:pPr>
          </w:p>
        </w:tc>
        <w:tc>
          <w:tcPr>
            <w:tcW w:w="511" w:type="pct"/>
            <w:tcBorders>
              <w:top w:val="single" w:sz="4" w:space="0" w:color="auto"/>
              <w:left w:val="single" w:sz="4" w:space="0" w:color="auto"/>
              <w:bottom w:val="single" w:sz="4" w:space="0" w:color="auto"/>
              <w:right w:val="single" w:sz="4" w:space="0" w:color="auto"/>
            </w:tcBorders>
          </w:tcPr>
          <w:p w14:paraId="6A33B2D3" w14:textId="77777777" w:rsidR="0042768C" w:rsidRPr="0042768C" w:rsidRDefault="0042768C" w:rsidP="0042768C">
            <w:pPr>
              <w:spacing w:after="180"/>
              <w:textAlignment w:val="auto"/>
              <w:rPr>
                <w:rFonts w:cs="宋体"/>
              </w:rPr>
            </w:pPr>
            <w:r w:rsidRPr="0042768C">
              <w:rPr>
                <w:rFonts w:cs="宋体"/>
              </w:rPr>
              <w:t>FFS</w:t>
            </w:r>
          </w:p>
        </w:tc>
        <w:tc>
          <w:tcPr>
            <w:tcW w:w="1807" w:type="pct"/>
            <w:tcBorders>
              <w:top w:val="single" w:sz="4" w:space="0" w:color="auto"/>
              <w:left w:val="single" w:sz="4" w:space="0" w:color="auto"/>
              <w:bottom w:val="single" w:sz="4" w:space="0" w:color="auto"/>
              <w:right w:val="single" w:sz="4" w:space="0" w:color="auto"/>
            </w:tcBorders>
          </w:tcPr>
          <w:p w14:paraId="5C60366C" w14:textId="77777777" w:rsidR="0042768C" w:rsidRPr="0042768C" w:rsidRDefault="0042768C" w:rsidP="0042768C">
            <w:pPr>
              <w:spacing w:after="180"/>
              <w:textAlignment w:val="auto"/>
              <w:rPr>
                <w:rFonts w:cs="宋体"/>
                <w:lang w:val="en-US"/>
              </w:rPr>
            </w:pPr>
            <w:r w:rsidRPr="0042768C">
              <w:rPr>
                <w:rFonts w:cs="宋体" w:hint="eastAsia"/>
                <w:lang w:val="en-US"/>
              </w:rPr>
              <w:t xml:space="preserve">The </w:t>
            </w:r>
            <w:r w:rsidRPr="0042768C">
              <w:rPr>
                <w:rFonts w:cs="宋体"/>
                <w:lang w:val="en-US"/>
              </w:rPr>
              <w:t>spec impact is TS38.306, TS38.331</w:t>
            </w:r>
          </w:p>
          <w:p w14:paraId="7214AB0B" w14:textId="77777777" w:rsidR="0042768C" w:rsidRPr="0042768C" w:rsidRDefault="0042768C" w:rsidP="0042768C">
            <w:pPr>
              <w:spacing w:after="180"/>
              <w:textAlignment w:val="auto"/>
              <w:rPr>
                <w:rFonts w:cs="宋体"/>
                <w:lang w:val="en-US" w:eastAsia="en-US"/>
              </w:rPr>
            </w:pPr>
            <w:r w:rsidRPr="0042768C">
              <w:rPr>
                <w:rFonts w:cs="宋体"/>
                <w:lang w:val="en-US" w:eastAsia="en-US"/>
              </w:rPr>
              <w:t>Regarding LPHAP, RAN1 had already defined three UE features as below:</w:t>
            </w:r>
          </w:p>
          <w:p w14:paraId="1DF2AEB9" w14:textId="77777777" w:rsidR="0042768C" w:rsidRPr="0042768C" w:rsidRDefault="0042768C" w:rsidP="0042768C">
            <w:pPr>
              <w:spacing w:after="180"/>
              <w:textAlignment w:val="auto"/>
              <w:rPr>
                <w:rFonts w:cs="宋体"/>
                <w:lang w:val="en-US"/>
              </w:rPr>
            </w:pPr>
            <w:r w:rsidRPr="0042768C">
              <w:rPr>
                <w:rFonts w:cs="宋体"/>
                <w:lang w:val="en-US"/>
              </w:rPr>
              <w:t>41-3-1</w:t>
            </w:r>
            <w:r w:rsidRPr="0042768C">
              <w:rPr>
                <w:rFonts w:cs="宋体"/>
                <w:lang w:val="en-US"/>
              </w:rPr>
              <w:tab/>
              <w:t>SRS for positioning configuration in multiple cells for UEs in RRC_INACTIVE state for initial UL BWP</w:t>
            </w:r>
          </w:p>
          <w:p w14:paraId="0225AE13" w14:textId="77777777" w:rsidR="0042768C" w:rsidRPr="0042768C" w:rsidRDefault="0042768C" w:rsidP="0042768C">
            <w:pPr>
              <w:spacing w:after="180"/>
              <w:textAlignment w:val="auto"/>
              <w:rPr>
                <w:rFonts w:cs="宋体"/>
                <w:lang w:val="en-US"/>
              </w:rPr>
            </w:pPr>
            <w:r w:rsidRPr="0042768C">
              <w:rPr>
                <w:rFonts w:cs="宋体"/>
                <w:lang w:val="en-US"/>
              </w:rPr>
              <w:t>41-3-2</w:t>
            </w:r>
            <w:r w:rsidRPr="0042768C">
              <w:rPr>
                <w:rFonts w:cs="宋体"/>
                <w:lang w:val="en-US"/>
              </w:rPr>
              <w:tab/>
              <w:t>SRS for positioning configuration in multiple cells for UEs in RRC_INACTIVE state configured outside initial UL BWP</w:t>
            </w:r>
          </w:p>
          <w:p w14:paraId="7A93D196" w14:textId="77777777" w:rsidR="0042768C" w:rsidRPr="0042768C" w:rsidRDefault="0042768C" w:rsidP="0042768C">
            <w:pPr>
              <w:spacing w:after="180"/>
              <w:textAlignment w:val="auto"/>
              <w:rPr>
                <w:rFonts w:cs="宋体"/>
                <w:lang w:val="en-US"/>
              </w:rPr>
            </w:pPr>
            <w:r w:rsidRPr="0042768C">
              <w:rPr>
                <w:rFonts w:cs="宋体"/>
                <w:lang w:val="en-US"/>
              </w:rPr>
              <w:t>41-3-3</w:t>
            </w:r>
            <w:r w:rsidRPr="0042768C">
              <w:rPr>
                <w:rFonts w:cs="宋体"/>
                <w:lang w:val="en-US"/>
              </w:rPr>
              <w:tab/>
              <w:t>[Processing capability for/Support of] PRS measurement in RRC_IDLE</w:t>
            </w:r>
          </w:p>
          <w:p w14:paraId="13DC5AAA" w14:textId="77777777" w:rsidR="0042768C" w:rsidRPr="0042768C" w:rsidRDefault="0042768C" w:rsidP="0042768C">
            <w:pPr>
              <w:spacing w:after="180"/>
              <w:textAlignment w:val="auto"/>
              <w:rPr>
                <w:rFonts w:cs="宋体"/>
                <w:lang w:val="en-US"/>
              </w:rPr>
            </w:pPr>
          </w:p>
          <w:p w14:paraId="078ED6D8" w14:textId="77777777" w:rsidR="0042768C" w:rsidRPr="0042768C" w:rsidRDefault="0042768C" w:rsidP="0042768C">
            <w:pPr>
              <w:spacing w:after="180"/>
              <w:textAlignment w:val="auto"/>
              <w:rPr>
                <w:rFonts w:cs="宋体"/>
                <w:lang w:val="en-US"/>
              </w:rPr>
            </w:pPr>
            <w:r w:rsidRPr="0042768C">
              <w:rPr>
                <w:rFonts w:cs="宋体"/>
                <w:lang w:val="en-US" w:eastAsia="en-US"/>
              </w:rPr>
              <w:t xml:space="preserve">RAN2 agreed that UE can request SRS configuration by RRC message, so RAN2 should determine whether UE capability on SRS configuration request by RRC is </w:t>
            </w:r>
            <w:r w:rsidRPr="0042768C">
              <w:rPr>
                <w:rFonts w:cs="宋体"/>
                <w:lang w:val="en-US" w:eastAsia="en-US"/>
              </w:rPr>
              <w:lastRenderedPageBreak/>
              <w:t>needed or not.</w:t>
            </w:r>
          </w:p>
        </w:tc>
      </w:tr>
      <w:tr w:rsidR="0042768C" w:rsidRPr="0042768C" w14:paraId="60F6C3D4" w14:textId="77777777" w:rsidTr="00BA5923">
        <w:tc>
          <w:tcPr>
            <w:tcW w:w="1015" w:type="pct"/>
            <w:vMerge/>
            <w:tcBorders>
              <w:left w:val="single" w:sz="4" w:space="0" w:color="auto"/>
              <w:right w:val="single" w:sz="4" w:space="0" w:color="auto"/>
            </w:tcBorders>
            <w:vAlign w:val="center"/>
          </w:tcPr>
          <w:p w14:paraId="3AC6CB3B"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776F610F" w14:textId="77777777" w:rsidR="0042768C" w:rsidRPr="0042768C" w:rsidRDefault="0042768C" w:rsidP="0042768C">
            <w:pPr>
              <w:spacing w:after="180"/>
              <w:textAlignment w:val="auto"/>
              <w:rPr>
                <w:rFonts w:cs="宋体"/>
                <w:lang w:eastAsia="en-US"/>
              </w:rPr>
            </w:pPr>
            <w:r w:rsidRPr="0042768C">
              <w:rPr>
                <w:rFonts w:cs="宋体"/>
                <w:lang w:val="en-US" w:eastAsia="en-US"/>
              </w:rPr>
              <w:t>UE capability on preconfigured SRS</w:t>
            </w:r>
          </w:p>
        </w:tc>
        <w:tc>
          <w:tcPr>
            <w:tcW w:w="511" w:type="pct"/>
            <w:tcBorders>
              <w:top w:val="single" w:sz="4" w:space="0" w:color="auto"/>
              <w:left w:val="single" w:sz="4" w:space="0" w:color="auto"/>
              <w:bottom w:val="single" w:sz="4" w:space="0" w:color="auto"/>
              <w:right w:val="single" w:sz="4" w:space="0" w:color="auto"/>
            </w:tcBorders>
          </w:tcPr>
          <w:p w14:paraId="06EB795C" w14:textId="77777777" w:rsidR="0042768C" w:rsidRPr="0042768C" w:rsidRDefault="0042768C" w:rsidP="0042768C">
            <w:pPr>
              <w:spacing w:after="180"/>
              <w:textAlignment w:val="auto"/>
              <w:rPr>
                <w:rFonts w:cs="宋体"/>
              </w:rPr>
            </w:pPr>
            <w:r w:rsidRPr="0042768C">
              <w:rPr>
                <w:rFonts w:cs="宋体" w:hint="eastAsia"/>
              </w:rPr>
              <w:t>Y</w:t>
            </w:r>
            <w:r w:rsidRPr="0042768C">
              <w:rPr>
                <w:rFonts w:cs="宋体"/>
              </w:rPr>
              <w:t>es</w:t>
            </w:r>
          </w:p>
        </w:tc>
        <w:tc>
          <w:tcPr>
            <w:tcW w:w="1807" w:type="pct"/>
            <w:tcBorders>
              <w:top w:val="single" w:sz="4" w:space="0" w:color="auto"/>
              <w:left w:val="single" w:sz="4" w:space="0" w:color="auto"/>
              <w:bottom w:val="single" w:sz="4" w:space="0" w:color="auto"/>
              <w:right w:val="single" w:sz="4" w:space="0" w:color="auto"/>
            </w:tcBorders>
          </w:tcPr>
          <w:p w14:paraId="129B6A1C" w14:textId="77777777" w:rsidR="0042768C" w:rsidRPr="0042768C" w:rsidRDefault="0042768C" w:rsidP="0042768C">
            <w:pPr>
              <w:spacing w:after="180"/>
              <w:textAlignment w:val="auto"/>
              <w:rPr>
                <w:rFonts w:cs="宋体"/>
                <w:lang w:val="en-US"/>
              </w:rPr>
            </w:pPr>
            <w:r w:rsidRPr="0042768C">
              <w:rPr>
                <w:rFonts w:cs="宋体" w:hint="eastAsia"/>
                <w:lang w:val="en-US"/>
              </w:rPr>
              <w:t xml:space="preserve">The </w:t>
            </w:r>
            <w:r w:rsidRPr="0042768C">
              <w:rPr>
                <w:rFonts w:cs="宋体"/>
                <w:lang w:val="en-US"/>
              </w:rPr>
              <w:t>spec impact is TS38.306, TS38.331 and TS37.355.</w:t>
            </w:r>
          </w:p>
          <w:p w14:paraId="6F4263AD" w14:textId="77777777" w:rsidR="0042768C" w:rsidRPr="0042768C" w:rsidRDefault="0042768C" w:rsidP="0042768C">
            <w:pPr>
              <w:spacing w:after="180"/>
              <w:textAlignment w:val="auto"/>
              <w:rPr>
                <w:rFonts w:cs="宋体"/>
                <w:lang w:val="en-US"/>
              </w:rPr>
            </w:pPr>
            <w:r w:rsidRPr="0042768C">
              <w:rPr>
                <w:rFonts w:cs="宋体"/>
                <w:lang w:val="en-US" w:eastAsia="en-US"/>
              </w:rPr>
              <w:t>R</w:t>
            </w:r>
            <w:r w:rsidRPr="0042768C">
              <w:rPr>
                <w:rFonts w:cs="宋体" w:hint="eastAsia"/>
                <w:lang w:val="en-US" w:eastAsia="en-US"/>
              </w:rPr>
              <w:t>apporteur</w:t>
            </w:r>
            <w:r w:rsidRPr="0042768C">
              <w:rPr>
                <w:rFonts w:cs="宋体"/>
                <w:lang w:val="en-US" w:eastAsia="en-US"/>
              </w:rPr>
              <w:t xml:space="preserve"> understand the UE features on </w:t>
            </w:r>
            <w:r w:rsidRPr="0042768C">
              <w:rPr>
                <w:rFonts w:cs="Arial"/>
                <w:color w:val="000000"/>
                <w:szCs w:val="18"/>
                <w:lang w:val="en-US" w:eastAsia="en-US"/>
              </w:rPr>
              <w:t>SRS for positioning configuration in multiple cells for UEs in RRC_INACTIVE state</w:t>
            </w:r>
            <w:r w:rsidRPr="0042768C">
              <w:rPr>
                <w:rFonts w:cs="宋体"/>
                <w:lang w:val="en-US" w:eastAsia="en-US"/>
              </w:rPr>
              <w:t xml:space="preserve"> is the precondition of the preconfigured SRS. </w:t>
            </w:r>
            <w:proofErr w:type="gramStart"/>
            <w:r w:rsidRPr="0042768C">
              <w:rPr>
                <w:rFonts w:cs="宋体"/>
                <w:lang w:val="en-US" w:eastAsia="en-US"/>
              </w:rPr>
              <w:t>And  if</w:t>
            </w:r>
            <w:proofErr w:type="gramEnd"/>
            <w:r w:rsidRPr="0042768C">
              <w:rPr>
                <w:rFonts w:cs="宋体"/>
                <w:lang w:val="en-US" w:eastAsia="en-US"/>
              </w:rPr>
              <w:t xml:space="preserve"> the preconfigured SRS is supported, which means </w:t>
            </w:r>
            <w:r w:rsidRPr="0042768C">
              <w:rPr>
                <w:rFonts w:cs="Arial"/>
                <w:color w:val="000000"/>
                <w:szCs w:val="18"/>
                <w:lang w:val="en-US" w:eastAsia="en-US"/>
              </w:rPr>
              <w:t xml:space="preserve">the </w:t>
            </w:r>
            <w:r w:rsidRPr="0042768C">
              <w:rPr>
                <w:rFonts w:cs="宋体"/>
                <w:lang w:val="en-US" w:eastAsia="en-US"/>
              </w:rPr>
              <w:t>activation indication of the pre-configuration SRS is supported. So the independent capability on activation indication of the pre-configuration SRS is not needed.</w:t>
            </w:r>
          </w:p>
        </w:tc>
      </w:tr>
      <w:tr w:rsidR="0042768C" w:rsidRPr="0042768C" w14:paraId="1F865E02" w14:textId="77777777" w:rsidTr="00BA5923">
        <w:tc>
          <w:tcPr>
            <w:tcW w:w="1015" w:type="pct"/>
            <w:vMerge/>
            <w:tcBorders>
              <w:left w:val="single" w:sz="4" w:space="0" w:color="auto"/>
              <w:bottom w:val="single" w:sz="4" w:space="0" w:color="auto"/>
              <w:right w:val="single" w:sz="4" w:space="0" w:color="auto"/>
            </w:tcBorders>
            <w:vAlign w:val="center"/>
          </w:tcPr>
          <w:p w14:paraId="75C39014"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6A7B36F7" w14:textId="77777777" w:rsidR="0042768C" w:rsidRPr="0042768C" w:rsidRDefault="0042768C" w:rsidP="0042768C">
            <w:pPr>
              <w:spacing w:after="180"/>
              <w:textAlignment w:val="auto"/>
              <w:rPr>
                <w:rFonts w:cs="宋体"/>
                <w:lang w:eastAsia="en-US"/>
              </w:rPr>
            </w:pPr>
            <w:r w:rsidRPr="0042768C">
              <w:rPr>
                <w:rFonts w:cs="宋体"/>
                <w:lang w:eastAsia="en-US"/>
              </w:rPr>
              <w:t>To capture RAN1/RAN4 feature list</w:t>
            </w:r>
          </w:p>
          <w:p w14:paraId="13F88A8F" w14:textId="77777777" w:rsidR="0042768C" w:rsidRPr="0042768C" w:rsidRDefault="0042768C" w:rsidP="0042768C">
            <w:pPr>
              <w:spacing w:after="180"/>
              <w:textAlignment w:val="auto"/>
              <w:rPr>
                <w:rFonts w:cs="宋体"/>
              </w:rPr>
            </w:pPr>
          </w:p>
        </w:tc>
        <w:tc>
          <w:tcPr>
            <w:tcW w:w="511" w:type="pct"/>
            <w:tcBorders>
              <w:top w:val="single" w:sz="4" w:space="0" w:color="auto"/>
              <w:left w:val="single" w:sz="4" w:space="0" w:color="auto"/>
              <w:bottom w:val="single" w:sz="4" w:space="0" w:color="auto"/>
              <w:right w:val="single" w:sz="4" w:space="0" w:color="auto"/>
            </w:tcBorders>
          </w:tcPr>
          <w:p w14:paraId="40E847D9" w14:textId="77777777" w:rsidR="0042768C" w:rsidRPr="0042768C" w:rsidRDefault="0042768C" w:rsidP="0042768C">
            <w:pPr>
              <w:spacing w:after="180"/>
              <w:textAlignment w:val="auto"/>
              <w:rPr>
                <w:rFonts w:cs="宋体"/>
              </w:rPr>
            </w:pPr>
            <w:r w:rsidRPr="0042768C">
              <w:rPr>
                <w:rFonts w:cs="宋体" w:hint="eastAsia"/>
                <w:lang w:val="en-US"/>
              </w:rPr>
              <w:t>Yes</w:t>
            </w:r>
          </w:p>
        </w:tc>
        <w:tc>
          <w:tcPr>
            <w:tcW w:w="1807" w:type="pct"/>
            <w:tcBorders>
              <w:top w:val="single" w:sz="4" w:space="0" w:color="auto"/>
              <w:left w:val="single" w:sz="4" w:space="0" w:color="auto"/>
              <w:bottom w:val="single" w:sz="4" w:space="0" w:color="auto"/>
              <w:right w:val="single" w:sz="4" w:space="0" w:color="auto"/>
            </w:tcBorders>
          </w:tcPr>
          <w:p w14:paraId="2A1916A4" w14:textId="77777777" w:rsidR="0042768C" w:rsidRPr="0042768C" w:rsidRDefault="0042768C" w:rsidP="0042768C">
            <w:pPr>
              <w:spacing w:after="180"/>
              <w:textAlignment w:val="auto"/>
              <w:rPr>
                <w:rFonts w:cs="宋体"/>
                <w:lang w:eastAsia="en-US"/>
              </w:rPr>
            </w:pPr>
            <w:r w:rsidRPr="0042768C">
              <w:rPr>
                <w:rFonts w:cs="宋体" w:hint="eastAsia"/>
              </w:rPr>
              <w:t>F</w:t>
            </w:r>
            <w:r w:rsidRPr="0042768C">
              <w:rPr>
                <w:rFonts w:cs="宋体"/>
              </w:rPr>
              <w:t>ollow RAN1/RAN4 UE feature list</w:t>
            </w:r>
          </w:p>
        </w:tc>
      </w:tr>
      <w:tr w:rsidR="0042768C" w:rsidRPr="0042768C" w14:paraId="53A0FF06" w14:textId="77777777" w:rsidTr="00BA5923">
        <w:tc>
          <w:tcPr>
            <w:tcW w:w="1015" w:type="pct"/>
            <w:vMerge w:val="restart"/>
            <w:tcBorders>
              <w:top w:val="single" w:sz="4" w:space="0" w:color="auto"/>
              <w:left w:val="single" w:sz="4" w:space="0" w:color="auto"/>
              <w:bottom w:val="single" w:sz="4" w:space="0" w:color="auto"/>
              <w:right w:val="single" w:sz="4" w:space="0" w:color="auto"/>
            </w:tcBorders>
          </w:tcPr>
          <w:p w14:paraId="00D130B2"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lang w:val="en-US"/>
              </w:rPr>
              <w:t>C</w:t>
            </w:r>
            <w:r w:rsidRPr="0042768C">
              <w:rPr>
                <w:rFonts w:cs="宋体"/>
                <w:b/>
                <w:lang w:val="en-US" w:eastAsia="en-US"/>
              </w:rPr>
              <w:t>arrier phase positioning</w:t>
            </w:r>
          </w:p>
        </w:tc>
        <w:tc>
          <w:tcPr>
            <w:tcW w:w="1667" w:type="pct"/>
            <w:tcBorders>
              <w:top w:val="single" w:sz="4" w:space="0" w:color="auto"/>
              <w:left w:val="single" w:sz="4" w:space="0" w:color="auto"/>
              <w:bottom w:val="single" w:sz="4" w:space="0" w:color="auto"/>
              <w:right w:val="single" w:sz="4" w:space="0" w:color="auto"/>
            </w:tcBorders>
          </w:tcPr>
          <w:p w14:paraId="7445D874" w14:textId="77777777" w:rsidR="0042768C" w:rsidRPr="0042768C" w:rsidRDefault="0042768C" w:rsidP="0042768C">
            <w:pPr>
              <w:spacing w:after="180"/>
              <w:textAlignment w:val="auto"/>
              <w:rPr>
                <w:rFonts w:cs="宋体"/>
              </w:rPr>
            </w:pPr>
            <w:r w:rsidRPr="0042768C">
              <w:rPr>
                <w:rFonts w:cs="宋体" w:hint="eastAsia"/>
              </w:rPr>
              <w:t>/</w:t>
            </w:r>
          </w:p>
        </w:tc>
        <w:tc>
          <w:tcPr>
            <w:tcW w:w="511" w:type="pct"/>
            <w:tcBorders>
              <w:top w:val="single" w:sz="4" w:space="0" w:color="auto"/>
              <w:left w:val="single" w:sz="4" w:space="0" w:color="auto"/>
              <w:bottom w:val="single" w:sz="4" w:space="0" w:color="auto"/>
              <w:right w:val="single" w:sz="4" w:space="0" w:color="auto"/>
            </w:tcBorders>
          </w:tcPr>
          <w:p w14:paraId="368DD866" w14:textId="77777777" w:rsidR="0042768C" w:rsidRPr="0042768C" w:rsidRDefault="0042768C" w:rsidP="0042768C">
            <w:pPr>
              <w:spacing w:after="180"/>
              <w:textAlignment w:val="auto"/>
              <w:rPr>
                <w:rFonts w:cs="宋体"/>
              </w:rPr>
            </w:pPr>
          </w:p>
        </w:tc>
        <w:tc>
          <w:tcPr>
            <w:tcW w:w="1807" w:type="pct"/>
            <w:tcBorders>
              <w:top w:val="single" w:sz="4" w:space="0" w:color="auto"/>
              <w:left w:val="single" w:sz="4" w:space="0" w:color="auto"/>
              <w:bottom w:val="single" w:sz="4" w:space="0" w:color="auto"/>
              <w:right w:val="single" w:sz="4" w:space="0" w:color="auto"/>
            </w:tcBorders>
          </w:tcPr>
          <w:p w14:paraId="7AB38277" w14:textId="77777777" w:rsidR="0042768C" w:rsidRPr="0042768C" w:rsidRDefault="0042768C" w:rsidP="0042768C">
            <w:pPr>
              <w:spacing w:after="180"/>
              <w:textAlignment w:val="auto"/>
              <w:rPr>
                <w:rFonts w:cs="宋体"/>
              </w:rPr>
            </w:pPr>
            <w:r w:rsidRPr="0042768C">
              <w:rPr>
                <w:rFonts w:cs="宋体"/>
              </w:rPr>
              <w:t>Assumed no RAN2 feature list</w:t>
            </w:r>
          </w:p>
        </w:tc>
      </w:tr>
      <w:tr w:rsidR="0042768C" w:rsidRPr="0042768C" w14:paraId="4DC38641" w14:textId="77777777" w:rsidTr="00BA5923">
        <w:tc>
          <w:tcPr>
            <w:tcW w:w="1015" w:type="pct"/>
            <w:vMerge/>
            <w:tcBorders>
              <w:top w:val="single" w:sz="4" w:space="0" w:color="auto"/>
              <w:left w:val="single" w:sz="4" w:space="0" w:color="auto"/>
              <w:bottom w:val="single" w:sz="4" w:space="0" w:color="auto"/>
              <w:right w:val="single" w:sz="4" w:space="0" w:color="auto"/>
            </w:tcBorders>
            <w:vAlign w:val="center"/>
          </w:tcPr>
          <w:p w14:paraId="62646351"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404307F9" w14:textId="77777777" w:rsidR="0042768C" w:rsidRPr="0042768C" w:rsidRDefault="0042768C" w:rsidP="0042768C">
            <w:pPr>
              <w:spacing w:after="180"/>
              <w:textAlignment w:val="auto"/>
              <w:rPr>
                <w:rFonts w:cs="宋体"/>
                <w:lang w:val="en-US" w:eastAsia="en-US"/>
              </w:rPr>
            </w:pPr>
            <w:r w:rsidRPr="0042768C">
              <w:rPr>
                <w:rFonts w:cs="宋体"/>
                <w:lang w:val="en-US" w:eastAsia="en-US"/>
              </w:rPr>
              <w:t>To capture RAN1/RAN4 feature list</w:t>
            </w:r>
          </w:p>
        </w:tc>
        <w:tc>
          <w:tcPr>
            <w:tcW w:w="511" w:type="pct"/>
            <w:tcBorders>
              <w:top w:val="single" w:sz="4" w:space="0" w:color="auto"/>
              <w:left w:val="single" w:sz="4" w:space="0" w:color="auto"/>
              <w:bottom w:val="single" w:sz="4" w:space="0" w:color="auto"/>
              <w:right w:val="single" w:sz="4" w:space="0" w:color="auto"/>
            </w:tcBorders>
          </w:tcPr>
          <w:p w14:paraId="6695A45C" w14:textId="77777777" w:rsidR="0042768C" w:rsidRPr="0042768C" w:rsidRDefault="0042768C" w:rsidP="0042768C">
            <w:pPr>
              <w:spacing w:after="180"/>
              <w:textAlignment w:val="auto"/>
              <w:rPr>
                <w:rFonts w:cs="宋体"/>
                <w:lang w:val="en-US" w:eastAsia="en-US"/>
              </w:rPr>
            </w:pPr>
          </w:p>
        </w:tc>
        <w:tc>
          <w:tcPr>
            <w:tcW w:w="1807" w:type="pct"/>
            <w:tcBorders>
              <w:top w:val="single" w:sz="4" w:space="0" w:color="auto"/>
              <w:left w:val="single" w:sz="4" w:space="0" w:color="auto"/>
              <w:bottom w:val="single" w:sz="4" w:space="0" w:color="auto"/>
              <w:right w:val="single" w:sz="4" w:space="0" w:color="auto"/>
            </w:tcBorders>
          </w:tcPr>
          <w:p w14:paraId="15CF5383" w14:textId="77777777" w:rsidR="0042768C" w:rsidRPr="0042768C" w:rsidRDefault="0042768C" w:rsidP="0042768C">
            <w:pPr>
              <w:spacing w:after="180"/>
              <w:textAlignment w:val="auto"/>
              <w:rPr>
                <w:rFonts w:cs="宋体"/>
                <w:lang w:val="en-US" w:eastAsia="en-US"/>
              </w:rPr>
            </w:pPr>
            <w:r w:rsidRPr="0042768C">
              <w:rPr>
                <w:rFonts w:cs="宋体"/>
                <w:lang w:val="en-US" w:eastAsia="en-US"/>
              </w:rPr>
              <w:t xml:space="preserve">Follow RAN1/RAN4 UE feature list </w:t>
            </w:r>
          </w:p>
        </w:tc>
      </w:tr>
      <w:tr w:rsidR="0042768C" w:rsidRPr="0042768C" w14:paraId="0553D806" w14:textId="77777777" w:rsidTr="00BA5923">
        <w:tc>
          <w:tcPr>
            <w:tcW w:w="1015" w:type="pct"/>
            <w:vMerge w:val="restart"/>
            <w:tcBorders>
              <w:top w:val="single" w:sz="4" w:space="0" w:color="auto"/>
              <w:left w:val="single" w:sz="4" w:space="0" w:color="auto"/>
              <w:right w:val="single" w:sz="4" w:space="0" w:color="auto"/>
            </w:tcBorders>
          </w:tcPr>
          <w:p w14:paraId="61025842" w14:textId="77777777" w:rsidR="0042768C" w:rsidRPr="0042768C" w:rsidRDefault="0042768C" w:rsidP="0042768C">
            <w:pPr>
              <w:spacing w:after="180"/>
              <w:textAlignment w:val="auto"/>
              <w:rPr>
                <w:rFonts w:cs="宋体"/>
                <w:bC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r w:rsidRPr="0042768C">
              <w:rPr>
                <w:rFonts w:cs="宋体" w:hint="eastAsia"/>
                <w:b/>
                <w:bCs/>
              </w:rPr>
              <w:t>B</w:t>
            </w:r>
            <w:r w:rsidRPr="0042768C">
              <w:rPr>
                <w:rFonts w:cs="宋体"/>
                <w:b/>
                <w:bCs/>
                <w:lang w:eastAsia="en-US"/>
              </w:rPr>
              <w:t>andwidth aggregation for positioning</w:t>
            </w:r>
          </w:p>
        </w:tc>
        <w:tc>
          <w:tcPr>
            <w:tcW w:w="1667" w:type="pct"/>
            <w:tcBorders>
              <w:top w:val="single" w:sz="4" w:space="0" w:color="auto"/>
              <w:left w:val="single" w:sz="4" w:space="0" w:color="auto"/>
              <w:bottom w:val="single" w:sz="4" w:space="0" w:color="auto"/>
              <w:right w:val="single" w:sz="4" w:space="0" w:color="auto"/>
            </w:tcBorders>
          </w:tcPr>
          <w:p w14:paraId="3200C45A" w14:textId="77777777" w:rsidR="0042768C" w:rsidRPr="0042768C" w:rsidRDefault="0042768C" w:rsidP="0042768C">
            <w:pPr>
              <w:spacing w:after="180"/>
              <w:textAlignment w:val="auto"/>
              <w:rPr>
                <w:rFonts w:cs="宋体"/>
                <w:lang w:val="en-US"/>
              </w:rPr>
            </w:pPr>
            <w:r w:rsidRPr="0042768C">
              <w:rPr>
                <w:rFonts w:cs="宋体" w:hint="eastAsia"/>
                <w:lang w:val="en-US"/>
              </w:rPr>
              <w:t>/</w:t>
            </w:r>
          </w:p>
        </w:tc>
        <w:tc>
          <w:tcPr>
            <w:tcW w:w="511" w:type="pct"/>
            <w:tcBorders>
              <w:top w:val="single" w:sz="4" w:space="0" w:color="auto"/>
              <w:left w:val="single" w:sz="4" w:space="0" w:color="auto"/>
              <w:bottom w:val="single" w:sz="4" w:space="0" w:color="auto"/>
              <w:right w:val="single" w:sz="4" w:space="0" w:color="auto"/>
            </w:tcBorders>
          </w:tcPr>
          <w:p w14:paraId="62798B82" w14:textId="77777777" w:rsidR="0042768C" w:rsidRPr="0042768C" w:rsidRDefault="0042768C" w:rsidP="0042768C">
            <w:pPr>
              <w:spacing w:after="180"/>
              <w:textAlignment w:val="auto"/>
              <w:rPr>
                <w:rFonts w:cs="宋体"/>
                <w:lang w:val="en-US" w:eastAsia="en-US"/>
              </w:rPr>
            </w:pPr>
          </w:p>
        </w:tc>
        <w:tc>
          <w:tcPr>
            <w:tcW w:w="1807" w:type="pct"/>
            <w:tcBorders>
              <w:top w:val="single" w:sz="4" w:space="0" w:color="auto"/>
              <w:left w:val="single" w:sz="4" w:space="0" w:color="auto"/>
              <w:bottom w:val="single" w:sz="4" w:space="0" w:color="auto"/>
              <w:right w:val="single" w:sz="4" w:space="0" w:color="auto"/>
            </w:tcBorders>
          </w:tcPr>
          <w:p w14:paraId="6BE9D9C2" w14:textId="77777777" w:rsidR="0042768C" w:rsidRPr="0042768C" w:rsidRDefault="0042768C" w:rsidP="0042768C">
            <w:pPr>
              <w:spacing w:after="180"/>
              <w:textAlignment w:val="auto"/>
              <w:rPr>
                <w:rFonts w:cs="宋体"/>
                <w:lang w:val="en-US"/>
              </w:rPr>
            </w:pPr>
          </w:p>
        </w:tc>
      </w:tr>
      <w:tr w:rsidR="0042768C" w:rsidRPr="0042768C" w14:paraId="74F499A4" w14:textId="77777777" w:rsidTr="00BA5923">
        <w:tc>
          <w:tcPr>
            <w:tcW w:w="1015" w:type="pct"/>
            <w:vMerge/>
            <w:tcBorders>
              <w:left w:val="single" w:sz="4" w:space="0" w:color="auto"/>
              <w:right w:val="single" w:sz="4" w:space="0" w:color="auto"/>
            </w:tcBorders>
            <w:vAlign w:val="center"/>
          </w:tcPr>
          <w:p w14:paraId="7C930AE9"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30167758" w14:textId="77777777" w:rsidR="0042768C" w:rsidRPr="0042768C" w:rsidRDefault="0042768C" w:rsidP="0042768C">
            <w:pPr>
              <w:spacing w:after="180"/>
              <w:textAlignment w:val="auto"/>
              <w:rPr>
                <w:rFonts w:cs="宋体"/>
              </w:rPr>
            </w:pPr>
            <w:r w:rsidRPr="0042768C">
              <w:rPr>
                <w:rFonts w:cs="宋体"/>
                <w:lang w:eastAsia="en-US"/>
              </w:rPr>
              <w:t>To capture RAN1/RAN4 feature list</w:t>
            </w:r>
          </w:p>
        </w:tc>
        <w:tc>
          <w:tcPr>
            <w:tcW w:w="511" w:type="pct"/>
            <w:tcBorders>
              <w:top w:val="single" w:sz="4" w:space="0" w:color="auto"/>
              <w:left w:val="single" w:sz="4" w:space="0" w:color="auto"/>
              <w:bottom w:val="single" w:sz="4" w:space="0" w:color="auto"/>
              <w:right w:val="single" w:sz="4" w:space="0" w:color="auto"/>
            </w:tcBorders>
          </w:tcPr>
          <w:p w14:paraId="68ED379E" w14:textId="77777777" w:rsidR="0042768C" w:rsidRPr="0042768C" w:rsidRDefault="0042768C" w:rsidP="0042768C">
            <w:pPr>
              <w:spacing w:after="180"/>
              <w:textAlignment w:val="auto"/>
              <w:rPr>
                <w:rFonts w:cs="宋体"/>
                <w:lang w:val="en-US" w:eastAsia="en-US"/>
              </w:rPr>
            </w:pPr>
            <w:r w:rsidRPr="0042768C">
              <w:rPr>
                <w:rFonts w:cs="宋体" w:hint="eastAsia"/>
                <w:lang w:val="en-US"/>
              </w:rPr>
              <w:t>Yes</w:t>
            </w:r>
          </w:p>
        </w:tc>
        <w:tc>
          <w:tcPr>
            <w:tcW w:w="1807" w:type="pct"/>
            <w:tcBorders>
              <w:top w:val="single" w:sz="4" w:space="0" w:color="auto"/>
              <w:left w:val="single" w:sz="4" w:space="0" w:color="auto"/>
              <w:bottom w:val="single" w:sz="4" w:space="0" w:color="auto"/>
              <w:right w:val="single" w:sz="4" w:space="0" w:color="auto"/>
            </w:tcBorders>
          </w:tcPr>
          <w:p w14:paraId="6F7BA1A1" w14:textId="77777777" w:rsidR="0042768C" w:rsidRPr="0042768C" w:rsidRDefault="0042768C" w:rsidP="0042768C">
            <w:pPr>
              <w:spacing w:after="180"/>
              <w:textAlignment w:val="auto"/>
              <w:rPr>
                <w:rFonts w:cs="宋体"/>
                <w:lang w:eastAsia="en-US"/>
              </w:rPr>
            </w:pPr>
            <w:r w:rsidRPr="0042768C">
              <w:rPr>
                <w:rFonts w:cs="宋体" w:hint="eastAsia"/>
              </w:rPr>
              <w:t>F</w:t>
            </w:r>
            <w:r w:rsidRPr="0042768C">
              <w:rPr>
                <w:rFonts w:cs="宋体"/>
              </w:rPr>
              <w:t>ollow RAN1/RAN4 UE feature list</w:t>
            </w:r>
          </w:p>
        </w:tc>
      </w:tr>
      <w:tr w:rsidR="0042768C" w:rsidRPr="0042768C" w14:paraId="2B48F87E" w14:textId="77777777" w:rsidTr="00BA5923">
        <w:tc>
          <w:tcPr>
            <w:tcW w:w="1015" w:type="pct"/>
            <w:vMerge w:val="restart"/>
            <w:tcBorders>
              <w:top w:val="single" w:sz="4" w:space="0" w:color="auto"/>
              <w:left w:val="single" w:sz="4" w:space="0" w:color="auto"/>
              <w:right w:val="single" w:sz="4" w:space="0" w:color="auto"/>
            </w:tcBorders>
          </w:tcPr>
          <w:p w14:paraId="66B72807" w14:textId="77777777" w:rsidR="0042768C" w:rsidRPr="0042768C" w:rsidRDefault="0042768C" w:rsidP="0042768C">
            <w:pPr>
              <w:spacing w:after="180"/>
              <w:textAlignment w:val="auto"/>
              <w:rPr>
                <w:rFonts w:cs="宋体"/>
                <w:lang w:val="en-US"/>
              </w:rPr>
            </w:pPr>
            <w:r w:rsidRPr="0042768C">
              <w:rPr>
                <w:rFonts w:cs="宋体"/>
                <w:b/>
                <w:bCs/>
                <w:color w:val="FF0000"/>
                <w:lang w:eastAsia="en-US"/>
              </w:rPr>
              <w:t>RAN1 Led item</w:t>
            </w:r>
            <w:r w:rsidRPr="0042768C">
              <w:rPr>
                <w:rFonts w:cs="宋体"/>
                <w:b/>
                <w:bCs/>
                <w:lang w:eastAsia="en-US"/>
              </w:rPr>
              <w:t>-</w:t>
            </w:r>
            <w:r w:rsidRPr="0042768C">
              <w:rPr>
                <w:rFonts w:cs="宋体"/>
                <w:lang w:val="en-US" w:eastAsia="en-US"/>
              </w:rPr>
              <w:t xml:space="preserve"> </w:t>
            </w:r>
            <w:proofErr w:type="spellStart"/>
            <w:r w:rsidRPr="0042768C">
              <w:rPr>
                <w:rFonts w:cs="宋体"/>
                <w:b/>
                <w:lang w:val="en-US" w:eastAsia="en-US"/>
              </w:rPr>
              <w:t>RedCap</w:t>
            </w:r>
            <w:proofErr w:type="spellEnd"/>
            <w:r w:rsidRPr="0042768C">
              <w:rPr>
                <w:rFonts w:cs="宋体"/>
                <w:b/>
                <w:lang w:val="en-US" w:eastAsia="en-US"/>
              </w:rPr>
              <w:t xml:space="preserve"> positioning</w:t>
            </w:r>
          </w:p>
        </w:tc>
        <w:tc>
          <w:tcPr>
            <w:tcW w:w="1667" w:type="pct"/>
            <w:tcBorders>
              <w:top w:val="single" w:sz="4" w:space="0" w:color="auto"/>
              <w:left w:val="single" w:sz="4" w:space="0" w:color="auto"/>
              <w:bottom w:val="single" w:sz="4" w:space="0" w:color="auto"/>
              <w:right w:val="single" w:sz="4" w:space="0" w:color="auto"/>
            </w:tcBorders>
          </w:tcPr>
          <w:p w14:paraId="1B8793B3" w14:textId="77777777" w:rsidR="0042768C" w:rsidRPr="0042768C" w:rsidRDefault="0042768C" w:rsidP="0042768C">
            <w:pPr>
              <w:spacing w:after="180"/>
              <w:textAlignment w:val="auto"/>
              <w:rPr>
                <w:rFonts w:cs="宋体"/>
                <w:lang w:val="en-US"/>
              </w:rPr>
            </w:pPr>
            <w:r w:rsidRPr="0042768C">
              <w:rPr>
                <w:rFonts w:cs="宋体" w:hint="eastAsia"/>
                <w:lang w:val="en-US"/>
              </w:rPr>
              <w:t>/</w:t>
            </w:r>
          </w:p>
        </w:tc>
        <w:tc>
          <w:tcPr>
            <w:tcW w:w="511" w:type="pct"/>
            <w:tcBorders>
              <w:top w:val="single" w:sz="4" w:space="0" w:color="auto"/>
              <w:left w:val="single" w:sz="4" w:space="0" w:color="auto"/>
              <w:bottom w:val="single" w:sz="4" w:space="0" w:color="auto"/>
              <w:right w:val="single" w:sz="4" w:space="0" w:color="auto"/>
            </w:tcBorders>
          </w:tcPr>
          <w:p w14:paraId="3B39F6DF" w14:textId="77777777" w:rsidR="0042768C" w:rsidRPr="0042768C" w:rsidRDefault="0042768C" w:rsidP="0042768C">
            <w:pPr>
              <w:spacing w:after="180"/>
              <w:textAlignment w:val="auto"/>
              <w:rPr>
                <w:rFonts w:cs="宋体"/>
                <w:lang w:eastAsia="en-US"/>
              </w:rPr>
            </w:pPr>
          </w:p>
        </w:tc>
        <w:tc>
          <w:tcPr>
            <w:tcW w:w="1807" w:type="pct"/>
            <w:tcBorders>
              <w:top w:val="single" w:sz="4" w:space="0" w:color="auto"/>
              <w:left w:val="single" w:sz="4" w:space="0" w:color="auto"/>
              <w:bottom w:val="single" w:sz="4" w:space="0" w:color="auto"/>
              <w:right w:val="single" w:sz="4" w:space="0" w:color="auto"/>
            </w:tcBorders>
          </w:tcPr>
          <w:p w14:paraId="39C08F5F" w14:textId="77777777" w:rsidR="0042768C" w:rsidRPr="0042768C" w:rsidRDefault="0042768C" w:rsidP="0042768C">
            <w:pPr>
              <w:spacing w:after="180"/>
              <w:textAlignment w:val="auto"/>
              <w:rPr>
                <w:rFonts w:cs="宋体"/>
              </w:rPr>
            </w:pPr>
            <w:r w:rsidRPr="0042768C">
              <w:rPr>
                <w:rFonts w:cs="宋体" w:hint="eastAsia"/>
                <w:lang w:val="en-US"/>
              </w:rPr>
              <w:t>Assumed no RAN2 feature list</w:t>
            </w:r>
          </w:p>
        </w:tc>
      </w:tr>
      <w:tr w:rsidR="0042768C" w:rsidRPr="0042768C" w14:paraId="2622E761" w14:textId="77777777" w:rsidTr="00BA5923">
        <w:tc>
          <w:tcPr>
            <w:tcW w:w="1015" w:type="pct"/>
            <w:vMerge/>
            <w:tcBorders>
              <w:left w:val="single" w:sz="4" w:space="0" w:color="auto"/>
              <w:right w:val="single" w:sz="4" w:space="0" w:color="auto"/>
            </w:tcBorders>
            <w:vAlign w:val="center"/>
          </w:tcPr>
          <w:p w14:paraId="2971D078" w14:textId="77777777" w:rsidR="0042768C" w:rsidRPr="0042768C" w:rsidRDefault="0042768C" w:rsidP="0042768C">
            <w:pPr>
              <w:overflowPunct/>
              <w:autoSpaceDE/>
              <w:autoSpaceDN/>
              <w:adjustRightInd/>
              <w:spacing w:after="0"/>
              <w:textAlignment w:val="auto"/>
              <w:rPr>
                <w:rFonts w:cs="宋体"/>
                <w:b/>
                <w:bCs/>
                <w:lang w:eastAsia="en-US"/>
              </w:rPr>
            </w:pPr>
          </w:p>
        </w:tc>
        <w:tc>
          <w:tcPr>
            <w:tcW w:w="1667" w:type="pct"/>
            <w:tcBorders>
              <w:top w:val="single" w:sz="4" w:space="0" w:color="auto"/>
              <w:left w:val="single" w:sz="4" w:space="0" w:color="auto"/>
              <w:bottom w:val="single" w:sz="4" w:space="0" w:color="auto"/>
              <w:right w:val="single" w:sz="4" w:space="0" w:color="auto"/>
            </w:tcBorders>
          </w:tcPr>
          <w:p w14:paraId="0E574524" w14:textId="77777777" w:rsidR="0042768C" w:rsidRPr="0042768C" w:rsidRDefault="0042768C" w:rsidP="0042768C">
            <w:pPr>
              <w:spacing w:after="180"/>
              <w:textAlignment w:val="auto"/>
              <w:rPr>
                <w:rFonts w:cs="宋体"/>
              </w:rPr>
            </w:pPr>
            <w:r w:rsidRPr="0042768C">
              <w:rPr>
                <w:rFonts w:cs="宋体"/>
                <w:lang w:eastAsia="en-US"/>
              </w:rPr>
              <w:t>To capture RAN1/RAN4 feature list</w:t>
            </w:r>
          </w:p>
        </w:tc>
        <w:tc>
          <w:tcPr>
            <w:tcW w:w="511" w:type="pct"/>
            <w:tcBorders>
              <w:top w:val="single" w:sz="4" w:space="0" w:color="auto"/>
              <w:left w:val="single" w:sz="4" w:space="0" w:color="auto"/>
              <w:bottom w:val="single" w:sz="4" w:space="0" w:color="auto"/>
              <w:right w:val="single" w:sz="4" w:space="0" w:color="auto"/>
            </w:tcBorders>
          </w:tcPr>
          <w:p w14:paraId="45043CBC" w14:textId="77777777" w:rsidR="0042768C" w:rsidRPr="0042768C" w:rsidRDefault="0042768C" w:rsidP="0042768C">
            <w:pPr>
              <w:spacing w:after="180"/>
              <w:textAlignment w:val="auto"/>
              <w:rPr>
                <w:rFonts w:cs="宋体"/>
                <w:lang w:eastAsia="en-US"/>
              </w:rPr>
            </w:pPr>
            <w:r w:rsidRPr="0042768C">
              <w:rPr>
                <w:rFonts w:cs="宋体" w:hint="eastAsia"/>
                <w:lang w:val="en-US"/>
              </w:rPr>
              <w:t>Yes</w:t>
            </w:r>
          </w:p>
        </w:tc>
        <w:tc>
          <w:tcPr>
            <w:tcW w:w="1807" w:type="pct"/>
            <w:tcBorders>
              <w:top w:val="single" w:sz="4" w:space="0" w:color="auto"/>
              <w:left w:val="single" w:sz="4" w:space="0" w:color="auto"/>
              <w:bottom w:val="single" w:sz="4" w:space="0" w:color="auto"/>
              <w:right w:val="single" w:sz="4" w:space="0" w:color="auto"/>
            </w:tcBorders>
          </w:tcPr>
          <w:p w14:paraId="4E9ADD26" w14:textId="77777777" w:rsidR="0042768C" w:rsidRPr="0042768C" w:rsidRDefault="0042768C" w:rsidP="0042768C">
            <w:pPr>
              <w:spacing w:after="180"/>
              <w:textAlignment w:val="auto"/>
              <w:rPr>
                <w:rFonts w:cs="宋体"/>
              </w:rPr>
            </w:pPr>
            <w:r w:rsidRPr="0042768C">
              <w:rPr>
                <w:rFonts w:cs="宋体" w:hint="eastAsia"/>
              </w:rPr>
              <w:t>F</w:t>
            </w:r>
            <w:r w:rsidRPr="0042768C">
              <w:rPr>
                <w:rFonts w:cs="宋体"/>
              </w:rPr>
              <w:t>ollow RAN1/RAN4 UE feature list</w:t>
            </w:r>
          </w:p>
        </w:tc>
      </w:tr>
    </w:tbl>
    <w:p w14:paraId="0FCB2C63" w14:textId="77777777" w:rsidR="0042768C" w:rsidRPr="0042768C" w:rsidRDefault="0042768C" w:rsidP="009F4D14">
      <w:pPr>
        <w:pStyle w:val="3GPPText"/>
        <w:rPr>
          <w:lang w:eastAsia="zh-CN"/>
        </w:rPr>
      </w:pPr>
    </w:p>
    <w:p w14:paraId="2BCDC086" w14:textId="77777777" w:rsidR="00876DC7" w:rsidRPr="00D0020C" w:rsidRDefault="00876DC7" w:rsidP="00B65144">
      <w:pPr>
        <w:pStyle w:val="3GPPH1"/>
      </w:pPr>
      <w:r w:rsidRPr="00D0020C">
        <w:t>Conclusions</w:t>
      </w:r>
    </w:p>
    <w:p w14:paraId="6535704C" w14:textId="0999FE66" w:rsidR="009E6532" w:rsidRPr="00D0020C" w:rsidRDefault="00543352" w:rsidP="00543352">
      <w:pPr>
        <w:pStyle w:val="3GPPText"/>
        <w:rPr>
          <w:lang w:val="en-GB"/>
        </w:rPr>
      </w:pPr>
      <w:r w:rsidRPr="00D0020C">
        <w:rPr>
          <w:lang w:val="en-GB"/>
        </w:rPr>
        <w:t xml:space="preserve">In this contribution, we have provided tentative work plan </w:t>
      </w:r>
      <w:r w:rsidR="00765D5D">
        <w:rPr>
          <w:lang w:val="en-GB"/>
        </w:rPr>
        <w:t>for Rel-18 WI on</w:t>
      </w:r>
      <w:r w:rsidR="00765D5D" w:rsidRPr="00765D5D">
        <w:t xml:space="preserve"> </w:t>
      </w:r>
      <w:r w:rsidR="00765D5D" w:rsidRPr="00765D5D">
        <w:rPr>
          <w:lang w:val="en-GB"/>
        </w:rPr>
        <w:t>Expanded and Improved NR Positioning</w:t>
      </w:r>
      <w:r w:rsidRPr="00D0020C">
        <w:rPr>
          <w:lang w:val="en-GB"/>
        </w:rPr>
        <w:t xml:space="preserve"> </w:t>
      </w:r>
      <w:r w:rsidR="003E3FA5">
        <w:rPr>
          <w:rFonts w:hint="eastAsia"/>
          <w:lang w:val="en-GB" w:eastAsia="zh-CN"/>
        </w:rPr>
        <w:t xml:space="preserve">and open issue list </w:t>
      </w:r>
      <w:r w:rsidR="00E32CCC" w:rsidRPr="00D0020C">
        <w:rPr>
          <w:lang w:val="en-GB"/>
        </w:rPr>
        <w:t xml:space="preserve">for information purpose only </w:t>
      </w:r>
      <w:r w:rsidRPr="00D0020C">
        <w:rPr>
          <w:lang w:val="en-GB"/>
        </w:rPr>
        <w:t>and hope it can help to facilitate preparation of contribution</w:t>
      </w:r>
      <w:r w:rsidR="00F63703" w:rsidRPr="00D0020C">
        <w:rPr>
          <w:lang w:val="en-GB"/>
        </w:rPr>
        <w:t>s</w:t>
      </w:r>
      <w:r w:rsidRPr="00D0020C">
        <w:rPr>
          <w:lang w:val="en-GB"/>
        </w:rPr>
        <w:t xml:space="preserve"> and work planning on </w:t>
      </w:r>
      <w:r w:rsidR="00F63703" w:rsidRPr="00D0020C">
        <w:rPr>
          <w:lang w:val="en-GB"/>
        </w:rPr>
        <w:t>NR positioning</w:t>
      </w:r>
      <w:r w:rsidR="00E32CCC" w:rsidRPr="00D0020C">
        <w:rPr>
          <w:lang w:val="en-GB"/>
        </w:rPr>
        <w:t>.</w:t>
      </w:r>
    </w:p>
    <w:p w14:paraId="4E21F77D" w14:textId="77777777" w:rsidR="009401A4" w:rsidRPr="00D0020C" w:rsidRDefault="009401A4" w:rsidP="00B65144">
      <w:pPr>
        <w:pStyle w:val="3GPPH1"/>
        <w:rPr>
          <w:lang w:val="en-US"/>
        </w:rPr>
      </w:pPr>
      <w:r w:rsidRPr="00D0020C">
        <w:rPr>
          <w:lang w:val="en-US"/>
        </w:rPr>
        <w:t>References</w:t>
      </w:r>
    </w:p>
    <w:p w14:paraId="3A3FA55B" w14:textId="440C0016" w:rsidR="00273179" w:rsidRPr="00D0020C" w:rsidRDefault="00456203"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bookmarkStart w:id="19" w:name="_Ref524868549"/>
      <w:bookmarkStart w:id="20" w:name="_Ref505694604"/>
      <w:bookmarkStart w:id="21" w:name="_Ref471775016"/>
      <w:r w:rsidRPr="00273179">
        <w:rPr>
          <w:rFonts w:ascii="Times New Roman" w:eastAsia="宋体" w:hAnsi="Times New Roman"/>
          <w:sz w:val="20"/>
          <w:szCs w:val="20"/>
        </w:rPr>
        <w:t xml:space="preserve">RP-222616, </w:t>
      </w:r>
      <w:r w:rsidR="00273179" w:rsidRPr="00D0020C">
        <w:rPr>
          <w:rFonts w:ascii="Times New Roman" w:eastAsia="宋体" w:hAnsi="Times New Roman"/>
          <w:sz w:val="20"/>
          <w:szCs w:val="20"/>
        </w:rPr>
        <w:t>“</w:t>
      </w:r>
      <w:r w:rsidR="00606693" w:rsidRPr="00606693">
        <w:rPr>
          <w:rFonts w:ascii="Times New Roman" w:eastAsia="宋体" w:hAnsi="Times New Roman"/>
          <w:sz w:val="20"/>
          <w:szCs w:val="20"/>
        </w:rPr>
        <w:t>Revised SID on Study on expanded and improved NR positioning</w:t>
      </w:r>
      <w:r w:rsidR="00273179">
        <w:rPr>
          <w:rFonts w:ascii="Times New Roman" w:eastAsia="宋体" w:hAnsi="Times New Roman"/>
          <w:sz w:val="20"/>
          <w:szCs w:val="20"/>
        </w:rPr>
        <w:t>,</w:t>
      </w:r>
      <w:r w:rsidR="00273179" w:rsidRPr="00D0020C">
        <w:rPr>
          <w:rFonts w:ascii="Times New Roman" w:eastAsia="宋体" w:hAnsi="Times New Roman"/>
          <w:sz w:val="20"/>
          <w:szCs w:val="20"/>
        </w:rPr>
        <w:t>”</w:t>
      </w:r>
      <w:r w:rsidR="00273179">
        <w:rPr>
          <w:rFonts w:ascii="Times New Roman" w:eastAsia="宋体" w:hAnsi="Times New Roman"/>
          <w:sz w:val="20"/>
          <w:szCs w:val="20"/>
        </w:rPr>
        <w:t xml:space="preserve"> </w:t>
      </w:r>
      <w:r w:rsidR="00273179" w:rsidRPr="00D0020C">
        <w:rPr>
          <w:rFonts w:ascii="Times New Roman" w:eastAsia="宋体" w:hAnsi="Times New Roman"/>
          <w:sz w:val="20"/>
          <w:szCs w:val="20"/>
        </w:rPr>
        <w:t xml:space="preserve">Intel Corporation, </w:t>
      </w:r>
      <w:r w:rsidR="00273179">
        <w:rPr>
          <w:rFonts w:ascii="Times New Roman" w:eastAsia="宋体" w:hAnsi="Times New Roman"/>
          <w:sz w:val="20"/>
          <w:szCs w:val="20"/>
        </w:rPr>
        <w:t xml:space="preserve">CATT, </w:t>
      </w:r>
      <w:r w:rsidR="00273179" w:rsidRPr="00D0020C">
        <w:rPr>
          <w:rFonts w:ascii="Times New Roman" w:eastAsia="宋体" w:hAnsi="Times New Roman"/>
          <w:sz w:val="20"/>
          <w:szCs w:val="20"/>
        </w:rPr>
        <w:t>Ericsson</w:t>
      </w:r>
    </w:p>
    <w:p w14:paraId="32C5EE0B" w14:textId="36B77312" w:rsidR="00473664" w:rsidRDefault="00F26582" w:rsidP="00B65144">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RP-223549</w:t>
      </w:r>
      <w:r w:rsidR="00273179" w:rsidRPr="00273179">
        <w:rPr>
          <w:rFonts w:ascii="Times New Roman" w:eastAsia="宋体" w:hAnsi="Times New Roman"/>
          <w:sz w:val="20"/>
          <w:szCs w:val="20"/>
        </w:rPr>
        <w:t>,</w:t>
      </w:r>
      <w:r w:rsidR="00473664" w:rsidRPr="00273179">
        <w:rPr>
          <w:rFonts w:ascii="Times New Roman" w:eastAsia="宋体" w:hAnsi="Times New Roman"/>
          <w:sz w:val="20"/>
          <w:szCs w:val="20"/>
        </w:rPr>
        <w:t xml:space="preserve"> “</w:t>
      </w:r>
      <w:r w:rsidR="00305964" w:rsidRPr="00273179">
        <w:rPr>
          <w:rFonts w:ascii="Times New Roman" w:eastAsia="宋体" w:hAnsi="Times New Roman"/>
          <w:sz w:val="20"/>
          <w:szCs w:val="20"/>
        </w:rPr>
        <w:t>New WID on Expanded and Improved NR Positioning,</w:t>
      </w:r>
      <w:r w:rsidR="00473664" w:rsidRPr="00273179">
        <w:rPr>
          <w:rFonts w:ascii="Times New Roman" w:eastAsia="宋体" w:hAnsi="Times New Roman"/>
          <w:sz w:val="20"/>
          <w:szCs w:val="20"/>
        </w:rPr>
        <w:t>”</w:t>
      </w:r>
      <w:r w:rsidR="00305964" w:rsidRPr="00273179">
        <w:rPr>
          <w:rFonts w:ascii="Times New Roman" w:eastAsia="宋体" w:hAnsi="Times New Roman"/>
          <w:sz w:val="20"/>
          <w:szCs w:val="20"/>
        </w:rPr>
        <w:t xml:space="preserve"> </w:t>
      </w:r>
      <w:r w:rsidR="00473664" w:rsidRPr="00273179">
        <w:rPr>
          <w:rFonts w:ascii="Times New Roman" w:eastAsia="宋体" w:hAnsi="Times New Roman"/>
          <w:sz w:val="20"/>
          <w:szCs w:val="20"/>
        </w:rPr>
        <w:t xml:space="preserve">Intel Corporation, </w:t>
      </w:r>
      <w:r w:rsidR="00305964" w:rsidRPr="00273179">
        <w:rPr>
          <w:rFonts w:ascii="Times New Roman" w:eastAsia="宋体" w:hAnsi="Times New Roman"/>
          <w:sz w:val="20"/>
          <w:szCs w:val="20"/>
        </w:rPr>
        <w:t xml:space="preserve">CATT, </w:t>
      </w:r>
      <w:r w:rsidR="00473664" w:rsidRPr="00273179">
        <w:rPr>
          <w:rFonts w:ascii="Times New Roman" w:eastAsia="宋体" w:hAnsi="Times New Roman"/>
          <w:sz w:val="20"/>
          <w:szCs w:val="20"/>
        </w:rPr>
        <w:t>Ericsson</w:t>
      </w:r>
      <w:bookmarkEnd w:id="19"/>
      <w:bookmarkEnd w:id="20"/>
      <w:bookmarkEnd w:id="21"/>
    </w:p>
    <w:p w14:paraId="258113BB" w14:textId="6B8F9AED" w:rsidR="008E3E45" w:rsidRPr="00D417D5" w:rsidRDefault="00D417D5" w:rsidP="00D417D5">
      <w:pPr>
        <w:pStyle w:val="af3"/>
        <w:widowControl w:val="0"/>
        <w:numPr>
          <w:ilvl w:val="0"/>
          <w:numId w:val="8"/>
        </w:numPr>
        <w:tabs>
          <w:tab w:val="num" w:pos="708"/>
        </w:tabs>
        <w:autoSpaceDN w:val="0"/>
        <w:spacing w:after="60"/>
        <w:jc w:val="both"/>
        <w:rPr>
          <w:rFonts w:ascii="Times New Roman" w:eastAsia="宋体" w:hAnsi="Times New Roman"/>
          <w:sz w:val="20"/>
          <w:szCs w:val="20"/>
        </w:rPr>
      </w:pPr>
      <w:r w:rsidRPr="00273179">
        <w:rPr>
          <w:rFonts w:ascii="Times New Roman" w:eastAsia="宋体" w:hAnsi="Times New Roman"/>
          <w:sz w:val="20"/>
          <w:szCs w:val="20"/>
        </w:rPr>
        <w:t>RP-2</w:t>
      </w:r>
      <w:r>
        <w:rPr>
          <w:rFonts w:ascii="Times New Roman" w:eastAsia="宋体" w:hAnsi="Times New Roman" w:hint="eastAsia"/>
          <w:sz w:val="20"/>
          <w:szCs w:val="20"/>
          <w:lang w:eastAsia="zh-CN"/>
        </w:rPr>
        <w:t>32670</w:t>
      </w:r>
      <w:r w:rsidRPr="00273179">
        <w:rPr>
          <w:rFonts w:ascii="Times New Roman" w:eastAsia="宋体" w:hAnsi="Times New Roman"/>
          <w:sz w:val="20"/>
          <w:szCs w:val="20"/>
        </w:rPr>
        <w:t>, “</w:t>
      </w:r>
      <w:r w:rsidRPr="00D417D5">
        <w:rPr>
          <w:rFonts w:ascii="Times New Roman" w:eastAsia="宋体" w:hAnsi="Times New Roman"/>
          <w:sz w:val="20"/>
          <w:szCs w:val="20"/>
        </w:rPr>
        <w:t>Expan</w:t>
      </w:r>
      <w:r>
        <w:rPr>
          <w:rFonts w:ascii="Times New Roman" w:eastAsia="宋体" w:hAnsi="Times New Roman"/>
          <w:sz w:val="20"/>
          <w:szCs w:val="20"/>
        </w:rPr>
        <w:t>ded and Improved NR Positioning</w:t>
      </w:r>
      <w:r w:rsidRPr="00273179">
        <w:rPr>
          <w:rFonts w:ascii="Times New Roman" w:eastAsia="宋体" w:hAnsi="Times New Roman"/>
          <w:sz w:val="20"/>
          <w:szCs w:val="20"/>
        </w:rPr>
        <w:t xml:space="preserve">,” </w:t>
      </w:r>
      <w:r w:rsidRPr="00D417D5">
        <w:rPr>
          <w:rFonts w:ascii="Times New Roman" w:eastAsia="宋体" w:hAnsi="Times New Roman"/>
          <w:sz w:val="20"/>
          <w:szCs w:val="20"/>
        </w:rPr>
        <w:t xml:space="preserve">Intel Corporation, CATT, </w:t>
      </w:r>
      <w:proofErr w:type="spellStart"/>
      <w:r w:rsidRPr="00D417D5">
        <w:rPr>
          <w:rFonts w:ascii="Times New Roman" w:eastAsia="宋体" w:hAnsi="Times New Roman"/>
          <w:sz w:val="20"/>
          <w:szCs w:val="20"/>
        </w:rPr>
        <w:t>MediaTek</w:t>
      </w:r>
      <w:proofErr w:type="spellEnd"/>
    </w:p>
    <w:sectPr w:rsidR="008E3E45" w:rsidRPr="00D417D5" w:rsidSect="00CA2848">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87B7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E5A" w16cex:dateUtc="2023-05-10T0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87B7F5" w16cid:durableId="2805EE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98ED9" w14:textId="77777777" w:rsidR="00051B2F" w:rsidRDefault="00051B2F">
      <w:r>
        <w:separator/>
      </w:r>
    </w:p>
  </w:endnote>
  <w:endnote w:type="continuationSeparator" w:id="0">
    <w:p w14:paraId="55F08B03" w14:textId="77777777" w:rsidR="00051B2F" w:rsidRDefault="0005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07751" w14:textId="77777777" w:rsidR="00B47D27" w:rsidRDefault="00B47D2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B47D27" w:rsidRDefault="00B47D2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20E885" w14:textId="77777777" w:rsidR="00B47D27" w:rsidRPr="00270202" w:rsidRDefault="00B47D2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42787">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42787">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69E8E9" w14:textId="77777777" w:rsidR="00051B2F" w:rsidRDefault="00051B2F">
      <w:r>
        <w:separator/>
      </w:r>
    </w:p>
  </w:footnote>
  <w:footnote w:type="continuationSeparator" w:id="0">
    <w:p w14:paraId="12F61CCA" w14:textId="77777777" w:rsidR="00051B2F" w:rsidRDefault="00051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0ADD0" w14:textId="77777777" w:rsidR="00B47D27" w:rsidRDefault="00B47D2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4F89829"/>
    <w:multiLevelType w:val="hybridMultilevel"/>
    <w:tmpl w:val="A59486AA"/>
    <w:lvl w:ilvl="0" w:tplc="CE229EA8">
      <w:start w:val="1"/>
      <w:numFmt w:val="bullet"/>
      <w:lvlText w:val="-"/>
      <w:lvlJc w:val="left"/>
      <w:pPr>
        <w:ind w:left="720" w:hanging="360"/>
      </w:pPr>
      <w:rPr>
        <w:rFonts w:ascii="Symbol" w:hAnsi="Symbol" w:hint="default"/>
      </w:rPr>
    </w:lvl>
    <w:lvl w:ilvl="1" w:tplc="25F8E4CE">
      <w:start w:val="1"/>
      <w:numFmt w:val="bullet"/>
      <w:lvlText w:val="·"/>
      <w:lvlJc w:val="left"/>
      <w:pPr>
        <w:ind w:left="1440" w:hanging="360"/>
      </w:pPr>
      <w:rPr>
        <w:rFonts w:ascii="Symbol" w:hAnsi="Symbol" w:hint="default"/>
      </w:rPr>
    </w:lvl>
    <w:lvl w:ilvl="2" w:tplc="5F68AAE8">
      <w:start w:val="1"/>
      <w:numFmt w:val="bullet"/>
      <w:lvlText w:val=""/>
      <w:lvlJc w:val="left"/>
      <w:pPr>
        <w:ind w:left="2160" w:hanging="360"/>
      </w:pPr>
      <w:rPr>
        <w:rFonts w:ascii="Wingdings" w:hAnsi="Wingdings" w:hint="default"/>
      </w:rPr>
    </w:lvl>
    <w:lvl w:ilvl="3" w:tplc="F030E04E">
      <w:start w:val="1"/>
      <w:numFmt w:val="bullet"/>
      <w:lvlText w:val=""/>
      <w:lvlJc w:val="left"/>
      <w:pPr>
        <w:ind w:left="2880" w:hanging="360"/>
      </w:pPr>
      <w:rPr>
        <w:rFonts w:ascii="Symbol" w:hAnsi="Symbol" w:hint="default"/>
      </w:rPr>
    </w:lvl>
    <w:lvl w:ilvl="4" w:tplc="BB8091B0">
      <w:start w:val="1"/>
      <w:numFmt w:val="bullet"/>
      <w:lvlText w:val="o"/>
      <w:lvlJc w:val="left"/>
      <w:pPr>
        <w:ind w:left="3600" w:hanging="360"/>
      </w:pPr>
      <w:rPr>
        <w:rFonts w:ascii="Courier New" w:hAnsi="Courier New" w:hint="default"/>
      </w:rPr>
    </w:lvl>
    <w:lvl w:ilvl="5" w:tplc="9B76782A">
      <w:start w:val="1"/>
      <w:numFmt w:val="bullet"/>
      <w:lvlText w:val=""/>
      <w:lvlJc w:val="left"/>
      <w:pPr>
        <w:ind w:left="4320" w:hanging="360"/>
      </w:pPr>
      <w:rPr>
        <w:rFonts w:ascii="Wingdings" w:hAnsi="Wingdings" w:hint="default"/>
      </w:rPr>
    </w:lvl>
    <w:lvl w:ilvl="6" w:tplc="4A5C1EB2">
      <w:start w:val="1"/>
      <w:numFmt w:val="bullet"/>
      <w:lvlText w:val=""/>
      <w:lvlJc w:val="left"/>
      <w:pPr>
        <w:ind w:left="5040" w:hanging="360"/>
      </w:pPr>
      <w:rPr>
        <w:rFonts w:ascii="Symbol" w:hAnsi="Symbol" w:hint="default"/>
      </w:rPr>
    </w:lvl>
    <w:lvl w:ilvl="7" w:tplc="0F465ECA">
      <w:start w:val="1"/>
      <w:numFmt w:val="bullet"/>
      <w:lvlText w:val="o"/>
      <w:lvlJc w:val="left"/>
      <w:pPr>
        <w:ind w:left="5760" w:hanging="360"/>
      </w:pPr>
      <w:rPr>
        <w:rFonts w:ascii="Courier New" w:hAnsi="Courier New" w:hint="default"/>
      </w:rPr>
    </w:lvl>
    <w:lvl w:ilvl="8" w:tplc="F6FA94CC">
      <w:start w:val="1"/>
      <w:numFmt w:val="bullet"/>
      <w:lvlText w:val=""/>
      <w:lvlJc w:val="left"/>
      <w:pPr>
        <w:ind w:left="6480" w:hanging="360"/>
      </w:pPr>
      <w:rPr>
        <w:rFonts w:ascii="Wingdings" w:hAnsi="Wingdings" w:hint="default"/>
      </w:rPr>
    </w:lvl>
  </w:abstractNum>
  <w:abstractNum w:abstractNumId="4">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5A956E1"/>
    <w:multiLevelType w:val="multilevel"/>
    <w:tmpl w:val="05A956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B2430E6"/>
    <w:multiLevelType w:val="hybridMultilevel"/>
    <w:tmpl w:val="49C0D104"/>
    <w:lvl w:ilvl="0" w:tplc="46EA1034">
      <w:start w:val="1"/>
      <w:numFmt w:val="bullet"/>
      <w:lvlText w:val="-"/>
      <w:lvlJc w:val="left"/>
      <w:pPr>
        <w:ind w:left="720" w:hanging="360"/>
      </w:pPr>
      <w:rPr>
        <w:rFonts w:ascii="Symbol" w:hAnsi="Symbol" w:hint="default"/>
      </w:rPr>
    </w:lvl>
    <w:lvl w:ilvl="1" w:tplc="F27AE566">
      <w:start w:val="1"/>
      <w:numFmt w:val="bullet"/>
      <w:lvlText w:val="·"/>
      <w:lvlJc w:val="left"/>
      <w:pPr>
        <w:ind w:left="1440" w:hanging="360"/>
      </w:pPr>
      <w:rPr>
        <w:rFonts w:ascii="Symbol" w:hAnsi="Symbol" w:hint="default"/>
      </w:rPr>
    </w:lvl>
    <w:lvl w:ilvl="2" w:tplc="0B1A3CB8">
      <w:start w:val="1"/>
      <w:numFmt w:val="bullet"/>
      <w:lvlText w:val=""/>
      <w:lvlJc w:val="left"/>
      <w:pPr>
        <w:ind w:left="2160" w:hanging="360"/>
      </w:pPr>
      <w:rPr>
        <w:rFonts w:ascii="Wingdings" w:hAnsi="Wingdings" w:hint="default"/>
      </w:rPr>
    </w:lvl>
    <w:lvl w:ilvl="3" w:tplc="E42E549A">
      <w:start w:val="1"/>
      <w:numFmt w:val="bullet"/>
      <w:lvlText w:val=""/>
      <w:lvlJc w:val="left"/>
      <w:pPr>
        <w:ind w:left="2880" w:hanging="360"/>
      </w:pPr>
      <w:rPr>
        <w:rFonts w:ascii="Symbol" w:hAnsi="Symbol" w:hint="default"/>
      </w:rPr>
    </w:lvl>
    <w:lvl w:ilvl="4" w:tplc="135C24BC">
      <w:start w:val="1"/>
      <w:numFmt w:val="bullet"/>
      <w:lvlText w:val="o"/>
      <w:lvlJc w:val="left"/>
      <w:pPr>
        <w:ind w:left="3600" w:hanging="360"/>
      </w:pPr>
      <w:rPr>
        <w:rFonts w:ascii="Courier New" w:hAnsi="Courier New" w:hint="default"/>
      </w:rPr>
    </w:lvl>
    <w:lvl w:ilvl="5" w:tplc="979CA2DE">
      <w:start w:val="1"/>
      <w:numFmt w:val="bullet"/>
      <w:lvlText w:val=""/>
      <w:lvlJc w:val="left"/>
      <w:pPr>
        <w:ind w:left="4320" w:hanging="360"/>
      </w:pPr>
      <w:rPr>
        <w:rFonts w:ascii="Wingdings" w:hAnsi="Wingdings" w:hint="default"/>
      </w:rPr>
    </w:lvl>
    <w:lvl w:ilvl="6" w:tplc="B8A87B40">
      <w:start w:val="1"/>
      <w:numFmt w:val="bullet"/>
      <w:lvlText w:val=""/>
      <w:lvlJc w:val="left"/>
      <w:pPr>
        <w:ind w:left="5040" w:hanging="360"/>
      </w:pPr>
      <w:rPr>
        <w:rFonts w:ascii="Symbol" w:hAnsi="Symbol" w:hint="default"/>
      </w:rPr>
    </w:lvl>
    <w:lvl w:ilvl="7" w:tplc="C0CE3154">
      <w:start w:val="1"/>
      <w:numFmt w:val="bullet"/>
      <w:lvlText w:val="o"/>
      <w:lvlJc w:val="left"/>
      <w:pPr>
        <w:ind w:left="5760" w:hanging="360"/>
      </w:pPr>
      <w:rPr>
        <w:rFonts w:ascii="Courier New" w:hAnsi="Courier New" w:hint="default"/>
      </w:rPr>
    </w:lvl>
    <w:lvl w:ilvl="8" w:tplc="DBDAED20">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450370"/>
    <w:multiLevelType w:val="hybridMultilevel"/>
    <w:tmpl w:val="CA328BDE"/>
    <w:lvl w:ilvl="0" w:tplc="339669C8">
      <w:start w:val="1"/>
      <w:numFmt w:val="bullet"/>
      <w:lvlText w:val="-"/>
      <w:lvlJc w:val="left"/>
      <w:pPr>
        <w:ind w:left="720" w:hanging="360"/>
      </w:pPr>
      <w:rPr>
        <w:rFonts w:ascii="Symbol" w:hAnsi="Symbol" w:hint="default"/>
      </w:rPr>
    </w:lvl>
    <w:lvl w:ilvl="1" w:tplc="B8AC250C">
      <w:start w:val="1"/>
      <w:numFmt w:val="bullet"/>
      <w:lvlText w:val="o"/>
      <w:lvlJc w:val="left"/>
      <w:pPr>
        <w:ind w:left="1440" w:hanging="360"/>
      </w:pPr>
      <w:rPr>
        <w:rFonts w:ascii="Courier New" w:hAnsi="Courier New" w:hint="default"/>
      </w:rPr>
    </w:lvl>
    <w:lvl w:ilvl="2" w:tplc="865ACD1E">
      <w:start w:val="1"/>
      <w:numFmt w:val="bullet"/>
      <w:lvlText w:val=""/>
      <w:lvlJc w:val="left"/>
      <w:pPr>
        <w:ind w:left="2160" w:hanging="360"/>
      </w:pPr>
      <w:rPr>
        <w:rFonts w:ascii="Wingdings" w:hAnsi="Wingdings" w:hint="default"/>
      </w:rPr>
    </w:lvl>
    <w:lvl w:ilvl="3" w:tplc="A85082FC">
      <w:start w:val="1"/>
      <w:numFmt w:val="bullet"/>
      <w:lvlText w:val=""/>
      <w:lvlJc w:val="left"/>
      <w:pPr>
        <w:ind w:left="2880" w:hanging="360"/>
      </w:pPr>
      <w:rPr>
        <w:rFonts w:ascii="Symbol" w:hAnsi="Symbol" w:hint="default"/>
      </w:rPr>
    </w:lvl>
    <w:lvl w:ilvl="4" w:tplc="A2144D06">
      <w:start w:val="1"/>
      <w:numFmt w:val="bullet"/>
      <w:lvlText w:val="o"/>
      <w:lvlJc w:val="left"/>
      <w:pPr>
        <w:ind w:left="3600" w:hanging="360"/>
      </w:pPr>
      <w:rPr>
        <w:rFonts w:ascii="Courier New" w:hAnsi="Courier New" w:hint="default"/>
      </w:rPr>
    </w:lvl>
    <w:lvl w:ilvl="5" w:tplc="47B0818E">
      <w:start w:val="1"/>
      <w:numFmt w:val="bullet"/>
      <w:lvlText w:val=""/>
      <w:lvlJc w:val="left"/>
      <w:pPr>
        <w:ind w:left="4320" w:hanging="360"/>
      </w:pPr>
      <w:rPr>
        <w:rFonts w:ascii="Wingdings" w:hAnsi="Wingdings" w:hint="default"/>
      </w:rPr>
    </w:lvl>
    <w:lvl w:ilvl="6" w:tplc="9E8CD004">
      <w:start w:val="1"/>
      <w:numFmt w:val="bullet"/>
      <w:lvlText w:val=""/>
      <w:lvlJc w:val="left"/>
      <w:pPr>
        <w:ind w:left="5040" w:hanging="360"/>
      </w:pPr>
      <w:rPr>
        <w:rFonts w:ascii="Symbol" w:hAnsi="Symbol" w:hint="default"/>
      </w:rPr>
    </w:lvl>
    <w:lvl w:ilvl="7" w:tplc="BC4C5F20">
      <w:start w:val="1"/>
      <w:numFmt w:val="bullet"/>
      <w:lvlText w:val="o"/>
      <w:lvlJc w:val="left"/>
      <w:pPr>
        <w:ind w:left="5760" w:hanging="360"/>
      </w:pPr>
      <w:rPr>
        <w:rFonts w:ascii="Courier New" w:hAnsi="Courier New" w:hint="default"/>
      </w:rPr>
    </w:lvl>
    <w:lvl w:ilvl="8" w:tplc="E2046212">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E82941"/>
    <w:multiLevelType w:val="hybridMultilevel"/>
    <w:tmpl w:val="B2CE34FA"/>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8030DA4"/>
    <w:multiLevelType w:val="hybridMultilevel"/>
    <w:tmpl w:val="1F16F90E"/>
    <w:lvl w:ilvl="0" w:tplc="3D3C7964">
      <w:start w:val="1"/>
      <w:numFmt w:val="bullet"/>
      <w:lvlText w:val=""/>
      <w:lvlJc w:val="left"/>
      <w:pPr>
        <w:ind w:left="420" w:hanging="420"/>
      </w:pPr>
      <w:rPr>
        <w:rFonts w:ascii="Symbol" w:hAnsi="Symbol" w:hint="default"/>
      </w:rPr>
    </w:lvl>
    <w:lvl w:ilvl="1" w:tplc="F27AE56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C8C4B2F"/>
    <w:multiLevelType w:val="hybridMultilevel"/>
    <w:tmpl w:val="9112ED66"/>
    <w:lvl w:ilvl="0" w:tplc="20CEC302">
      <w:start w:val="1"/>
      <w:numFmt w:val="bullet"/>
      <w:lvlText w:val="-"/>
      <w:lvlJc w:val="left"/>
      <w:pPr>
        <w:ind w:left="720" w:hanging="360"/>
      </w:pPr>
      <w:rPr>
        <w:rFonts w:ascii="Symbol" w:hAnsi="Symbol" w:hint="default"/>
      </w:rPr>
    </w:lvl>
    <w:lvl w:ilvl="1" w:tplc="BC92CC8A">
      <w:start w:val="1"/>
      <w:numFmt w:val="bullet"/>
      <w:lvlText w:val="·"/>
      <w:lvlJc w:val="left"/>
      <w:pPr>
        <w:ind w:left="1440" w:hanging="360"/>
      </w:pPr>
      <w:rPr>
        <w:rFonts w:ascii="Symbol" w:hAnsi="Symbol" w:hint="default"/>
      </w:rPr>
    </w:lvl>
    <w:lvl w:ilvl="2" w:tplc="743A4C6E">
      <w:start w:val="1"/>
      <w:numFmt w:val="bullet"/>
      <w:lvlText w:val=""/>
      <w:lvlJc w:val="left"/>
      <w:pPr>
        <w:ind w:left="2160" w:hanging="360"/>
      </w:pPr>
      <w:rPr>
        <w:rFonts w:ascii="Wingdings" w:hAnsi="Wingdings" w:hint="default"/>
      </w:rPr>
    </w:lvl>
    <w:lvl w:ilvl="3" w:tplc="A79CAA10">
      <w:start w:val="1"/>
      <w:numFmt w:val="bullet"/>
      <w:lvlText w:val=""/>
      <w:lvlJc w:val="left"/>
      <w:pPr>
        <w:ind w:left="2880" w:hanging="360"/>
      </w:pPr>
      <w:rPr>
        <w:rFonts w:ascii="Symbol" w:hAnsi="Symbol" w:hint="default"/>
      </w:rPr>
    </w:lvl>
    <w:lvl w:ilvl="4" w:tplc="D38C43C0">
      <w:start w:val="1"/>
      <w:numFmt w:val="bullet"/>
      <w:lvlText w:val="o"/>
      <w:lvlJc w:val="left"/>
      <w:pPr>
        <w:ind w:left="3600" w:hanging="360"/>
      </w:pPr>
      <w:rPr>
        <w:rFonts w:ascii="Courier New" w:hAnsi="Courier New" w:hint="default"/>
      </w:rPr>
    </w:lvl>
    <w:lvl w:ilvl="5" w:tplc="B2DC4318">
      <w:start w:val="1"/>
      <w:numFmt w:val="bullet"/>
      <w:lvlText w:val=""/>
      <w:lvlJc w:val="left"/>
      <w:pPr>
        <w:ind w:left="4320" w:hanging="360"/>
      </w:pPr>
      <w:rPr>
        <w:rFonts w:ascii="Wingdings" w:hAnsi="Wingdings" w:hint="default"/>
      </w:rPr>
    </w:lvl>
    <w:lvl w:ilvl="6" w:tplc="51C20AA0">
      <w:start w:val="1"/>
      <w:numFmt w:val="bullet"/>
      <w:lvlText w:val=""/>
      <w:lvlJc w:val="left"/>
      <w:pPr>
        <w:ind w:left="5040" w:hanging="360"/>
      </w:pPr>
      <w:rPr>
        <w:rFonts w:ascii="Symbol" w:hAnsi="Symbol" w:hint="default"/>
      </w:rPr>
    </w:lvl>
    <w:lvl w:ilvl="7" w:tplc="FE7C7F04">
      <w:start w:val="1"/>
      <w:numFmt w:val="bullet"/>
      <w:lvlText w:val="o"/>
      <w:lvlJc w:val="left"/>
      <w:pPr>
        <w:ind w:left="5760" w:hanging="360"/>
      </w:pPr>
      <w:rPr>
        <w:rFonts w:ascii="Courier New" w:hAnsi="Courier New" w:hint="default"/>
      </w:rPr>
    </w:lvl>
    <w:lvl w:ilvl="8" w:tplc="3F7CF7D2">
      <w:start w:val="1"/>
      <w:numFmt w:val="bullet"/>
      <w:lvlText w:val=""/>
      <w:lvlJc w:val="left"/>
      <w:pPr>
        <w:ind w:left="6480" w:hanging="360"/>
      </w:pPr>
      <w:rPr>
        <w:rFonts w:ascii="Wingdings" w:hAnsi="Wingdings" w:hint="default"/>
      </w:rPr>
    </w:lvl>
  </w:abstractNum>
  <w:abstractNum w:abstractNumId="20">
    <w:nsid w:val="58BB5099"/>
    <w:multiLevelType w:val="hybridMultilevel"/>
    <w:tmpl w:val="224E91B2"/>
    <w:lvl w:ilvl="0" w:tplc="F0C8B360">
      <w:start w:val="1"/>
      <w:numFmt w:val="bullet"/>
      <w:lvlText w:val="-"/>
      <w:lvlJc w:val="left"/>
      <w:pPr>
        <w:ind w:left="720" w:hanging="360"/>
      </w:pPr>
      <w:rPr>
        <w:rFonts w:ascii="Symbol" w:hAnsi="Symbol" w:hint="default"/>
      </w:rPr>
    </w:lvl>
    <w:lvl w:ilvl="1" w:tplc="206E9C56">
      <w:start w:val="1"/>
      <w:numFmt w:val="bullet"/>
      <w:lvlText w:val="·"/>
      <w:lvlJc w:val="left"/>
      <w:pPr>
        <w:ind w:left="1440" w:hanging="360"/>
      </w:pPr>
      <w:rPr>
        <w:rFonts w:ascii="Symbol" w:hAnsi="Symbol" w:hint="default"/>
      </w:rPr>
    </w:lvl>
    <w:lvl w:ilvl="2" w:tplc="1BCEF786">
      <w:start w:val="1"/>
      <w:numFmt w:val="bullet"/>
      <w:lvlText w:val=""/>
      <w:lvlJc w:val="left"/>
      <w:pPr>
        <w:ind w:left="2160" w:hanging="360"/>
      </w:pPr>
      <w:rPr>
        <w:rFonts w:ascii="Wingdings" w:hAnsi="Wingdings" w:hint="default"/>
      </w:rPr>
    </w:lvl>
    <w:lvl w:ilvl="3" w:tplc="6BF86EAA">
      <w:start w:val="1"/>
      <w:numFmt w:val="bullet"/>
      <w:lvlText w:val=""/>
      <w:lvlJc w:val="left"/>
      <w:pPr>
        <w:ind w:left="2880" w:hanging="360"/>
      </w:pPr>
      <w:rPr>
        <w:rFonts w:ascii="Symbol" w:hAnsi="Symbol" w:hint="default"/>
      </w:rPr>
    </w:lvl>
    <w:lvl w:ilvl="4" w:tplc="F49A6FFE">
      <w:start w:val="1"/>
      <w:numFmt w:val="bullet"/>
      <w:lvlText w:val="o"/>
      <w:lvlJc w:val="left"/>
      <w:pPr>
        <w:ind w:left="3600" w:hanging="360"/>
      </w:pPr>
      <w:rPr>
        <w:rFonts w:ascii="Courier New" w:hAnsi="Courier New" w:hint="default"/>
      </w:rPr>
    </w:lvl>
    <w:lvl w:ilvl="5" w:tplc="E6B07BC8">
      <w:start w:val="1"/>
      <w:numFmt w:val="bullet"/>
      <w:lvlText w:val=""/>
      <w:lvlJc w:val="left"/>
      <w:pPr>
        <w:ind w:left="4320" w:hanging="360"/>
      </w:pPr>
      <w:rPr>
        <w:rFonts w:ascii="Wingdings" w:hAnsi="Wingdings" w:hint="default"/>
      </w:rPr>
    </w:lvl>
    <w:lvl w:ilvl="6" w:tplc="4C2ED1B0">
      <w:start w:val="1"/>
      <w:numFmt w:val="bullet"/>
      <w:lvlText w:val=""/>
      <w:lvlJc w:val="left"/>
      <w:pPr>
        <w:ind w:left="5040" w:hanging="360"/>
      </w:pPr>
      <w:rPr>
        <w:rFonts w:ascii="Symbol" w:hAnsi="Symbol" w:hint="default"/>
      </w:rPr>
    </w:lvl>
    <w:lvl w:ilvl="7" w:tplc="0C64C5FA">
      <w:start w:val="1"/>
      <w:numFmt w:val="bullet"/>
      <w:lvlText w:val="o"/>
      <w:lvlJc w:val="left"/>
      <w:pPr>
        <w:ind w:left="5760" w:hanging="360"/>
      </w:pPr>
      <w:rPr>
        <w:rFonts w:ascii="Courier New" w:hAnsi="Courier New" w:hint="default"/>
      </w:rPr>
    </w:lvl>
    <w:lvl w:ilvl="8" w:tplc="A8868D52">
      <w:start w:val="1"/>
      <w:numFmt w:val="bullet"/>
      <w:lvlText w:val=""/>
      <w:lvlJc w:val="left"/>
      <w:pPr>
        <w:ind w:left="6480" w:hanging="360"/>
      </w:pPr>
      <w:rPr>
        <w:rFonts w:ascii="Wingdings" w:hAnsi="Wingdings" w:hint="default"/>
      </w:rPr>
    </w:lvl>
  </w:abstractNum>
  <w:abstractNum w:abstractNumId="21">
    <w:nsid w:val="6403FB94"/>
    <w:multiLevelType w:val="hybridMultilevel"/>
    <w:tmpl w:val="3A485C38"/>
    <w:lvl w:ilvl="0" w:tplc="6AF0F0D6">
      <w:start w:val="1"/>
      <w:numFmt w:val="bullet"/>
      <w:lvlText w:val="-"/>
      <w:lvlJc w:val="left"/>
      <w:pPr>
        <w:ind w:left="720" w:hanging="360"/>
      </w:pPr>
      <w:rPr>
        <w:rFonts w:ascii="Symbol" w:hAnsi="Symbol" w:hint="default"/>
      </w:rPr>
    </w:lvl>
    <w:lvl w:ilvl="1" w:tplc="00D2E29C">
      <w:start w:val="1"/>
      <w:numFmt w:val="bullet"/>
      <w:lvlText w:val="·"/>
      <w:lvlJc w:val="left"/>
      <w:pPr>
        <w:ind w:left="1440" w:hanging="360"/>
      </w:pPr>
      <w:rPr>
        <w:rFonts w:ascii="Symbol" w:hAnsi="Symbol" w:hint="default"/>
      </w:rPr>
    </w:lvl>
    <w:lvl w:ilvl="2" w:tplc="1F08D87C">
      <w:start w:val="1"/>
      <w:numFmt w:val="bullet"/>
      <w:lvlText w:val=""/>
      <w:lvlJc w:val="left"/>
      <w:pPr>
        <w:ind w:left="2160" w:hanging="360"/>
      </w:pPr>
      <w:rPr>
        <w:rFonts w:ascii="Wingdings" w:hAnsi="Wingdings" w:hint="default"/>
      </w:rPr>
    </w:lvl>
    <w:lvl w:ilvl="3" w:tplc="A888EB84">
      <w:start w:val="1"/>
      <w:numFmt w:val="bullet"/>
      <w:lvlText w:val=""/>
      <w:lvlJc w:val="left"/>
      <w:pPr>
        <w:ind w:left="2880" w:hanging="360"/>
      </w:pPr>
      <w:rPr>
        <w:rFonts w:ascii="Symbol" w:hAnsi="Symbol" w:hint="default"/>
      </w:rPr>
    </w:lvl>
    <w:lvl w:ilvl="4" w:tplc="AC968226">
      <w:start w:val="1"/>
      <w:numFmt w:val="bullet"/>
      <w:lvlText w:val="o"/>
      <w:lvlJc w:val="left"/>
      <w:pPr>
        <w:ind w:left="3600" w:hanging="360"/>
      </w:pPr>
      <w:rPr>
        <w:rFonts w:ascii="Courier New" w:hAnsi="Courier New" w:hint="default"/>
      </w:rPr>
    </w:lvl>
    <w:lvl w:ilvl="5" w:tplc="7C8A4C3C">
      <w:start w:val="1"/>
      <w:numFmt w:val="bullet"/>
      <w:lvlText w:val=""/>
      <w:lvlJc w:val="left"/>
      <w:pPr>
        <w:ind w:left="4320" w:hanging="360"/>
      </w:pPr>
      <w:rPr>
        <w:rFonts w:ascii="Wingdings" w:hAnsi="Wingdings" w:hint="default"/>
      </w:rPr>
    </w:lvl>
    <w:lvl w:ilvl="6" w:tplc="14AEB342">
      <w:start w:val="1"/>
      <w:numFmt w:val="bullet"/>
      <w:lvlText w:val=""/>
      <w:lvlJc w:val="left"/>
      <w:pPr>
        <w:ind w:left="5040" w:hanging="360"/>
      </w:pPr>
      <w:rPr>
        <w:rFonts w:ascii="Symbol" w:hAnsi="Symbol" w:hint="default"/>
      </w:rPr>
    </w:lvl>
    <w:lvl w:ilvl="7" w:tplc="91F4E03E">
      <w:start w:val="1"/>
      <w:numFmt w:val="bullet"/>
      <w:lvlText w:val="o"/>
      <w:lvlJc w:val="left"/>
      <w:pPr>
        <w:ind w:left="5760" w:hanging="360"/>
      </w:pPr>
      <w:rPr>
        <w:rFonts w:ascii="Courier New" w:hAnsi="Courier New" w:hint="default"/>
      </w:rPr>
    </w:lvl>
    <w:lvl w:ilvl="8" w:tplc="364C4FB2">
      <w:start w:val="1"/>
      <w:numFmt w:val="bullet"/>
      <w:lvlText w:val=""/>
      <w:lvlJc w:val="left"/>
      <w:pPr>
        <w:ind w:left="6480" w:hanging="360"/>
      </w:pPr>
      <w:rPr>
        <w:rFonts w:ascii="Wingdings" w:hAnsi="Wingdings" w:hint="default"/>
      </w:rPr>
    </w:lvl>
  </w:abstractNum>
  <w:abstractNum w:abstractNumId="22">
    <w:nsid w:val="6AF32EDA"/>
    <w:multiLevelType w:val="multilevel"/>
    <w:tmpl w:val="6AF32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nsid w:val="76032DAF"/>
    <w:multiLevelType w:val="multilevel"/>
    <w:tmpl w:val="76032D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3"/>
  </w:num>
  <w:num w:numId="3">
    <w:abstractNumId w:val="21"/>
  </w:num>
  <w:num w:numId="4">
    <w:abstractNumId w:val="19"/>
  </w:num>
  <w:num w:numId="5">
    <w:abstractNumId w:val="20"/>
  </w:num>
  <w:num w:numId="6">
    <w:abstractNumId w:val="11"/>
  </w:num>
  <w:num w:numId="7">
    <w:abstractNumId w:val="12"/>
  </w:num>
  <w:num w:numId="8">
    <w:abstractNumId w:val="10"/>
  </w:num>
  <w:num w:numId="9">
    <w:abstractNumId w:val="4"/>
  </w:num>
  <w:num w:numId="10">
    <w:abstractNumId w:val="14"/>
  </w:num>
  <w:num w:numId="11">
    <w:abstractNumId w:val="15"/>
  </w:num>
  <w:num w:numId="12">
    <w:abstractNumId w:val="8"/>
  </w:num>
  <w:num w:numId="13">
    <w:abstractNumId w:val="6"/>
  </w:num>
  <w:num w:numId="14">
    <w:abstractNumId w:val="16"/>
  </w:num>
  <w:num w:numId="15">
    <w:abstractNumId w:val="18"/>
  </w:num>
  <w:num w:numId="16">
    <w:abstractNumId w:val="1"/>
  </w:num>
  <w:num w:numId="17">
    <w:abstractNumId w:val="25"/>
  </w:num>
  <w:num w:numId="18">
    <w:abstractNumId w:val="24"/>
  </w:num>
  <w:num w:numId="1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3"/>
  </w:num>
  <w:num w:numId="29">
    <w:abstractNumId w:val="17"/>
  </w:num>
  <w:num w:numId="30">
    <w:abstractNumId w:val="2"/>
  </w:num>
  <w:num w:numId="31">
    <w:abstractNumId w:val="26"/>
  </w:num>
  <w:num w:numId="32">
    <w:abstractNumId w:val="7"/>
  </w:num>
  <w:num w:numId="33">
    <w:abstractNumId w:val="5"/>
  </w:num>
  <w:num w:numId="34">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hideGrammatical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S1MLUwNzYzNzQ2NbBU0lEKTi0uzszPAykwrgUAPhp18SwAAAA="/>
  </w:docVars>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1A"/>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6D00"/>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5B4"/>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2C"/>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1F2"/>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0E1"/>
    <w:rsid w:val="0004611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B2F"/>
    <w:rsid w:val="00051DFA"/>
    <w:rsid w:val="00051F3D"/>
    <w:rsid w:val="0005201C"/>
    <w:rsid w:val="0005291A"/>
    <w:rsid w:val="00052AE3"/>
    <w:rsid w:val="00052E6D"/>
    <w:rsid w:val="00052FBE"/>
    <w:rsid w:val="000531A8"/>
    <w:rsid w:val="00053698"/>
    <w:rsid w:val="00053849"/>
    <w:rsid w:val="00053A47"/>
    <w:rsid w:val="00053B4E"/>
    <w:rsid w:val="00053D1D"/>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92"/>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63E"/>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15"/>
    <w:rsid w:val="0006777C"/>
    <w:rsid w:val="00067E3A"/>
    <w:rsid w:val="00067FE2"/>
    <w:rsid w:val="00070296"/>
    <w:rsid w:val="00070378"/>
    <w:rsid w:val="00070936"/>
    <w:rsid w:val="00070A85"/>
    <w:rsid w:val="0007118F"/>
    <w:rsid w:val="000716FB"/>
    <w:rsid w:val="00071DA6"/>
    <w:rsid w:val="00071E9B"/>
    <w:rsid w:val="00072085"/>
    <w:rsid w:val="0007240B"/>
    <w:rsid w:val="000726F6"/>
    <w:rsid w:val="00072777"/>
    <w:rsid w:val="00072931"/>
    <w:rsid w:val="00072C88"/>
    <w:rsid w:val="00072E75"/>
    <w:rsid w:val="00072EFA"/>
    <w:rsid w:val="00072F54"/>
    <w:rsid w:val="00072F6C"/>
    <w:rsid w:val="00073202"/>
    <w:rsid w:val="00073785"/>
    <w:rsid w:val="0007390D"/>
    <w:rsid w:val="00073CF3"/>
    <w:rsid w:val="0007407F"/>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38"/>
    <w:rsid w:val="000818F6"/>
    <w:rsid w:val="00082152"/>
    <w:rsid w:val="000822F5"/>
    <w:rsid w:val="00082399"/>
    <w:rsid w:val="000823DC"/>
    <w:rsid w:val="000826FF"/>
    <w:rsid w:val="000829FE"/>
    <w:rsid w:val="00082A49"/>
    <w:rsid w:val="00082D20"/>
    <w:rsid w:val="000831F0"/>
    <w:rsid w:val="00083322"/>
    <w:rsid w:val="0008356E"/>
    <w:rsid w:val="00083657"/>
    <w:rsid w:val="0008369C"/>
    <w:rsid w:val="00083788"/>
    <w:rsid w:val="00083AF5"/>
    <w:rsid w:val="00083DAA"/>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68E"/>
    <w:rsid w:val="00087881"/>
    <w:rsid w:val="00087BAB"/>
    <w:rsid w:val="00087CE7"/>
    <w:rsid w:val="00087E29"/>
    <w:rsid w:val="00087F91"/>
    <w:rsid w:val="0009034F"/>
    <w:rsid w:val="00090383"/>
    <w:rsid w:val="00090573"/>
    <w:rsid w:val="00090586"/>
    <w:rsid w:val="0009106D"/>
    <w:rsid w:val="00091199"/>
    <w:rsid w:val="00091385"/>
    <w:rsid w:val="00091714"/>
    <w:rsid w:val="00091728"/>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4ED"/>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BF7"/>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A3C"/>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210"/>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9BC"/>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CE"/>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9F"/>
    <w:rsid w:val="000E5830"/>
    <w:rsid w:val="000E5C4E"/>
    <w:rsid w:val="000E6285"/>
    <w:rsid w:val="000E6333"/>
    <w:rsid w:val="000E65A7"/>
    <w:rsid w:val="000E6635"/>
    <w:rsid w:val="000E6E66"/>
    <w:rsid w:val="000E6F62"/>
    <w:rsid w:val="000E7145"/>
    <w:rsid w:val="000E71ED"/>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150"/>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2C"/>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0F89"/>
    <w:rsid w:val="001115C0"/>
    <w:rsid w:val="001115F4"/>
    <w:rsid w:val="00111647"/>
    <w:rsid w:val="001118AA"/>
    <w:rsid w:val="001118CD"/>
    <w:rsid w:val="001119CC"/>
    <w:rsid w:val="00111A98"/>
    <w:rsid w:val="00111AD9"/>
    <w:rsid w:val="001122D8"/>
    <w:rsid w:val="0011244E"/>
    <w:rsid w:val="00112B8F"/>
    <w:rsid w:val="00112B98"/>
    <w:rsid w:val="00112D41"/>
    <w:rsid w:val="00113030"/>
    <w:rsid w:val="001134DA"/>
    <w:rsid w:val="001135C0"/>
    <w:rsid w:val="0011372B"/>
    <w:rsid w:val="00113D8F"/>
    <w:rsid w:val="00113E5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BBE"/>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6EC7"/>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AEE"/>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D8B"/>
    <w:rsid w:val="00140288"/>
    <w:rsid w:val="00140608"/>
    <w:rsid w:val="0014073C"/>
    <w:rsid w:val="00140762"/>
    <w:rsid w:val="00140C52"/>
    <w:rsid w:val="00140E5E"/>
    <w:rsid w:val="00141062"/>
    <w:rsid w:val="001410F1"/>
    <w:rsid w:val="001411F6"/>
    <w:rsid w:val="00141807"/>
    <w:rsid w:val="001418A4"/>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070"/>
    <w:rsid w:val="001474C4"/>
    <w:rsid w:val="00147C58"/>
    <w:rsid w:val="00147D65"/>
    <w:rsid w:val="00147D91"/>
    <w:rsid w:val="00147F32"/>
    <w:rsid w:val="00150060"/>
    <w:rsid w:val="00150061"/>
    <w:rsid w:val="001508E1"/>
    <w:rsid w:val="00150BAF"/>
    <w:rsid w:val="00150CD5"/>
    <w:rsid w:val="00150D7B"/>
    <w:rsid w:val="00150D85"/>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D22"/>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419"/>
    <w:rsid w:val="00165A4B"/>
    <w:rsid w:val="00165BA9"/>
    <w:rsid w:val="00165C3F"/>
    <w:rsid w:val="00165DE9"/>
    <w:rsid w:val="001660C2"/>
    <w:rsid w:val="0016634F"/>
    <w:rsid w:val="001664FF"/>
    <w:rsid w:val="001665A8"/>
    <w:rsid w:val="0016668E"/>
    <w:rsid w:val="001669F9"/>
    <w:rsid w:val="00166CEA"/>
    <w:rsid w:val="00166DC4"/>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6A3"/>
    <w:rsid w:val="00172903"/>
    <w:rsid w:val="001729E1"/>
    <w:rsid w:val="00172B61"/>
    <w:rsid w:val="00172C20"/>
    <w:rsid w:val="00173869"/>
    <w:rsid w:val="001738A5"/>
    <w:rsid w:val="00173A00"/>
    <w:rsid w:val="00173F91"/>
    <w:rsid w:val="00174DDB"/>
    <w:rsid w:val="00174F2F"/>
    <w:rsid w:val="00175163"/>
    <w:rsid w:val="001752EC"/>
    <w:rsid w:val="00175467"/>
    <w:rsid w:val="00175745"/>
    <w:rsid w:val="0017597C"/>
    <w:rsid w:val="00175B5A"/>
    <w:rsid w:val="00175C0B"/>
    <w:rsid w:val="00175E70"/>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4FD3"/>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3E"/>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5E"/>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2B5"/>
    <w:rsid w:val="001B1565"/>
    <w:rsid w:val="001B1732"/>
    <w:rsid w:val="001B17D9"/>
    <w:rsid w:val="001B1F17"/>
    <w:rsid w:val="001B1F26"/>
    <w:rsid w:val="001B1F29"/>
    <w:rsid w:val="001B2085"/>
    <w:rsid w:val="001B2132"/>
    <w:rsid w:val="001B26EE"/>
    <w:rsid w:val="001B2841"/>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07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CA7"/>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11D"/>
    <w:rsid w:val="001E6446"/>
    <w:rsid w:val="001E660B"/>
    <w:rsid w:val="001E66BD"/>
    <w:rsid w:val="001E684F"/>
    <w:rsid w:val="001E6B1F"/>
    <w:rsid w:val="001E6B8F"/>
    <w:rsid w:val="001E6C1B"/>
    <w:rsid w:val="001E6DE6"/>
    <w:rsid w:val="001E6F14"/>
    <w:rsid w:val="001E719A"/>
    <w:rsid w:val="001E741B"/>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CB0"/>
    <w:rsid w:val="00212D30"/>
    <w:rsid w:val="00212FB0"/>
    <w:rsid w:val="002130BD"/>
    <w:rsid w:val="00213598"/>
    <w:rsid w:val="00213851"/>
    <w:rsid w:val="00213AF9"/>
    <w:rsid w:val="00214130"/>
    <w:rsid w:val="002146F8"/>
    <w:rsid w:val="00214DE9"/>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64"/>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4E52"/>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6FE4"/>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6B"/>
    <w:rsid w:val="002466C2"/>
    <w:rsid w:val="00246861"/>
    <w:rsid w:val="00246C52"/>
    <w:rsid w:val="00246EB6"/>
    <w:rsid w:val="0024703D"/>
    <w:rsid w:val="002471AB"/>
    <w:rsid w:val="0024778F"/>
    <w:rsid w:val="0024785A"/>
    <w:rsid w:val="00247962"/>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19"/>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79"/>
    <w:rsid w:val="002738C9"/>
    <w:rsid w:val="00273B2D"/>
    <w:rsid w:val="00273C6E"/>
    <w:rsid w:val="00273CFB"/>
    <w:rsid w:val="00273DF4"/>
    <w:rsid w:val="0027439D"/>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02F"/>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9E5"/>
    <w:rsid w:val="00291B01"/>
    <w:rsid w:val="00291E3B"/>
    <w:rsid w:val="00292235"/>
    <w:rsid w:val="0029270D"/>
    <w:rsid w:val="00292A99"/>
    <w:rsid w:val="00292E58"/>
    <w:rsid w:val="00293504"/>
    <w:rsid w:val="0029440E"/>
    <w:rsid w:val="0029449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10"/>
    <w:rsid w:val="002A3668"/>
    <w:rsid w:val="002A3771"/>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731"/>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83E"/>
    <w:rsid w:val="002B7AA5"/>
    <w:rsid w:val="002C04C2"/>
    <w:rsid w:val="002C0818"/>
    <w:rsid w:val="002C08D3"/>
    <w:rsid w:val="002C0D09"/>
    <w:rsid w:val="002C0DD0"/>
    <w:rsid w:val="002C0E0A"/>
    <w:rsid w:val="002C0E55"/>
    <w:rsid w:val="002C1C99"/>
    <w:rsid w:val="002C1D94"/>
    <w:rsid w:val="002C1DF1"/>
    <w:rsid w:val="002C1F1F"/>
    <w:rsid w:val="002C203A"/>
    <w:rsid w:val="002C23E6"/>
    <w:rsid w:val="002C27C7"/>
    <w:rsid w:val="002C2C0E"/>
    <w:rsid w:val="002C2E8A"/>
    <w:rsid w:val="002C2FCD"/>
    <w:rsid w:val="002C302C"/>
    <w:rsid w:val="002C36D3"/>
    <w:rsid w:val="002C3AE4"/>
    <w:rsid w:val="002C3C99"/>
    <w:rsid w:val="002C3E89"/>
    <w:rsid w:val="002C41AC"/>
    <w:rsid w:val="002C421B"/>
    <w:rsid w:val="002C4462"/>
    <w:rsid w:val="002C4580"/>
    <w:rsid w:val="002C4A53"/>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69A"/>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6DA6"/>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1EE5"/>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FC"/>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5964"/>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05D"/>
    <w:rsid w:val="003141C2"/>
    <w:rsid w:val="003142DD"/>
    <w:rsid w:val="00314629"/>
    <w:rsid w:val="00314B31"/>
    <w:rsid w:val="00314F34"/>
    <w:rsid w:val="0031599D"/>
    <w:rsid w:val="00315A4F"/>
    <w:rsid w:val="00315B92"/>
    <w:rsid w:val="00315F72"/>
    <w:rsid w:val="0031601F"/>
    <w:rsid w:val="00316072"/>
    <w:rsid w:val="00316265"/>
    <w:rsid w:val="0031639C"/>
    <w:rsid w:val="00316BF5"/>
    <w:rsid w:val="00316C58"/>
    <w:rsid w:val="00316E46"/>
    <w:rsid w:val="00316F92"/>
    <w:rsid w:val="00317050"/>
    <w:rsid w:val="003170C9"/>
    <w:rsid w:val="003174E5"/>
    <w:rsid w:val="00317884"/>
    <w:rsid w:val="00317F8D"/>
    <w:rsid w:val="003200D5"/>
    <w:rsid w:val="003200E7"/>
    <w:rsid w:val="003201CE"/>
    <w:rsid w:val="003201E5"/>
    <w:rsid w:val="00320768"/>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722"/>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6D29"/>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69E0"/>
    <w:rsid w:val="003370D3"/>
    <w:rsid w:val="003376CF"/>
    <w:rsid w:val="00337C71"/>
    <w:rsid w:val="00340401"/>
    <w:rsid w:val="00340450"/>
    <w:rsid w:val="00340A6D"/>
    <w:rsid w:val="00340D9C"/>
    <w:rsid w:val="00340E16"/>
    <w:rsid w:val="00340E58"/>
    <w:rsid w:val="00341087"/>
    <w:rsid w:val="003411D5"/>
    <w:rsid w:val="00341412"/>
    <w:rsid w:val="003415ED"/>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EC8"/>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686"/>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2B8"/>
    <w:rsid w:val="00366B92"/>
    <w:rsid w:val="00366C57"/>
    <w:rsid w:val="00366FD7"/>
    <w:rsid w:val="003670BB"/>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1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4B"/>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C13"/>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04"/>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C6C"/>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043"/>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CC"/>
    <w:rsid w:val="003C07D7"/>
    <w:rsid w:val="003C0985"/>
    <w:rsid w:val="003C0D37"/>
    <w:rsid w:val="003C1074"/>
    <w:rsid w:val="003C1261"/>
    <w:rsid w:val="003C182F"/>
    <w:rsid w:val="003C1B5D"/>
    <w:rsid w:val="003C1EC9"/>
    <w:rsid w:val="003C2971"/>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1FD"/>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CDE"/>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E22"/>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A0C"/>
    <w:rsid w:val="003E2BF4"/>
    <w:rsid w:val="003E2F5A"/>
    <w:rsid w:val="003E325A"/>
    <w:rsid w:val="003E32DE"/>
    <w:rsid w:val="003E33C5"/>
    <w:rsid w:val="003E34E1"/>
    <w:rsid w:val="003E3524"/>
    <w:rsid w:val="003E38DF"/>
    <w:rsid w:val="003E3A6B"/>
    <w:rsid w:val="003E3C5B"/>
    <w:rsid w:val="003E3D11"/>
    <w:rsid w:val="003E3FA5"/>
    <w:rsid w:val="003E40C9"/>
    <w:rsid w:val="003E4CDB"/>
    <w:rsid w:val="003E4F5A"/>
    <w:rsid w:val="003E52EB"/>
    <w:rsid w:val="003E565A"/>
    <w:rsid w:val="003E5800"/>
    <w:rsid w:val="003E5B74"/>
    <w:rsid w:val="003E5DE2"/>
    <w:rsid w:val="003E60CE"/>
    <w:rsid w:val="003E6592"/>
    <w:rsid w:val="003E7013"/>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11E"/>
    <w:rsid w:val="003F2244"/>
    <w:rsid w:val="003F23A7"/>
    <w:rsid w:val="003F2564"/>
    <w:rsid w:val="003F2624"/>
    <w:rsid w:val="003F26E3"/>
    <w:rsid w:val="003F2711"/>
    <w:rsid w:val="003F2A56"/>
    <w:rsid w:val="003F2AFC"/>
    <w:rsid w:val="003F2CB0"/>
    <w:rsid w:val="003F30F3"/>
    <w:rsid w:val="003F3865"/>
    <w:rsid w:val="003F3A77"/>
    <w:rsid w:val="003F3FEB"/>
    <w:rsid w:val="003F477D"/>
    <w:rsid w:val="003F4933"/>
    <w:rsid w:val="003F4977"/>
    <w:rsid w:val="003F4B67"/>
    <w:rsid w:val="003F4E1C"/>
    <w:rsid w:val="003F4E39"/>
    <w:rsid w:val="003F516E"/>
    <w:rsid w:val="003F536B"/>
    <w:rsid w:val="003F580F"/>
    <w:rsid w:val="003F586D"/>
    <w:rsid w:val="003F60DF"/>
    <w:rsid w:val="003F60EF"/>
    <w:rsid w:val="003F612E"/>
    <w:rsid w:val="003F6194"/>
    <w:rsid w:val="003F62B4"/>
    <w:rsid w:val="003F6853"/>
    <w:rsid w:val="003F6930"/>
    <w:rsid w:val="003F6F04"/>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4B3F"/>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2B"/>
    <w:rsid w:val="0041616C"/>
    <w:rsid w:val="004163D3"/>
    <w:rsid w:val="00416595"/>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44E"/>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3AD"/>
    <w:rsid w:val="00426442"/>
    <w:rsid w:val="0042654A"/>
    <w:rsid w:val="00426A93"/>
    <w:rsid w:val="00426DFA"/>
    <w:rsid w:val="0042768C"/>
    <w:rsid w:val="004276E3"/>
    <w:rsid w:val="004279ED"/>
    <w:rsid w:val="00427E67"/>
    <w:rsid w:val="00430178"/>
    <w:rsid w:val="0043043A"/>
    <w:rsid w:val="00430495"/>
    <w:rsid w:val="00430567"/>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1AE"/>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025"/>
    <w:rsid w:val="004402A7"/>
    <w:rsid w:val="00440305"/>
    <w:rsid w:val="0044035D"/>
    <w:rsid w:val="0044037A"/>
    <w:rsid w:val="00440565"/>
    <w:rsid w:val="004407A9"/>
    <w:rsid w:val="00440BE2"/>
    <w:rsid w:val="00440EA5"/>
    <w:rsid w:val="00440EE6"/>
    <w:rsid w:val="0044131C"/>
    <w:rsid w:val="0044142F"/>
    <w:rsid w:val="004416A4"/>
    <w:rsid w:val="00441B11"/>
    <w:rsid w:val="004425C2"/>
    <w:rsid w:val="00442824"/>
    <w:rsid w:val="00442A1D"/>
    <w:rsid w:val="00442FCF"/>
    <w:rsid w:val="00442FFB"/>
    <w:rsid w:val="004430FD"/>
    <w:rsid w:val="0044312C"/>
    <w:rsid w:val="004436AE"/>
    <w:rsid w:val="004437EC"/>
    <w:rsid w:val="0044389A"/>
    <w:rsid w:val="00443F9A"/>
    <w:rsid w:val="004442A7"/>
    <w:rsid w:val="004443B8"/>
    <w:rsid w:val="00444471"/>
    <w:rsid w:val="00444508"/>
    <w:rsid w:val="00444885"/>
    <w:rsid w:val="00444901"/>
    <w:rsid w:val="00444934"/>
    <w:rsid w:val="00444F5E"/>
    <w:rsid w:val="00444F61"/>
    <w:rsid w:val="0044540F"/>
    <w:rsid w:val="00445494"/>
    <w:rsid w:val="00445513"/>
    <w:rsid w:val="00445907"/>
    <w:rsid w:val="004459EF"/>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349"/>
    <w:rsid w:val="00452446"/>
    <w:rsid w:val="004527C0"/>
    <w:rsid w:val="00453871"/>
    <w:rsid w:val="00453DEF"/>
    <w:rsid w:val="004543E4"/>
    <w:rsid w:val="0045465D"/>
    <w:rsid w:val="004548E5"/>
    <w:rsid w:val="00454F08"/>
    <w:rsid w:val="00455105"/>
    <w:rsid w:val="004559BE"/>
    <w:rsid w:val="00455C09"/>
    <w:rsid w:val="004560BD"/>
    <w:rsid w:val="00456114"/>
    <w:rsid w:val="00456203"/>
    <w:rsid w:val="004568E3"/>
    <w:rsid w:val="00456971"/>
    <w:rsid w:val="00456B9B"/>
    <w:rsid w:val="00456F7C"/>
    <w:rsid w:val="00457026"/>
    <w:rsid w:val="00457074"/>
    <w:rsid w:val="0045731B"/>
    <w:rsid w:val="00457390"/>
    <w:rsid w:val="0045742D"/>
    <w:rsid w:val="0045787E"/>
    <w:rsid w:val="004578EF"/>
    <w:rsid w:val="00457C5E"/>
    <w:rsid w:val="00457DCA"/>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0C4"/>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43C"/>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664"/>
    <w:rsid w:val="004739BD"/>
    <w:rsid w:val="00473D2D"/>
    <w:rsid w:val="00473F5F"/>
    <w:rsid w:val="004740D7"/>
    <w:rsid w:val="0047410D"/>
    <w:rsid w:val="00474827"/>
    <w:rsid w:val="00474A59"/>
    <w:rsid w:val="00474B2C"/>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10"/>
    <w:rsid w:val="004807D5"/>
    <w:rsid w:val="00480B03"/>
    <w:rsid w:val="00480CD7"/>
    <w:rsid w:val="004810EC"/>
    <w:rsid w:val="00481289"/>
    <w:rsid w:val="004813D5"/>
    <w:rsid w:val="004814F6"/>
    <w:rsid w:val="004814FF"/>
    <w:rsid w:val="00481607"/>
    <w:rsid w:val="004820BE"/>
    <w:rsid w:val="004820CD"/>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5F2E"/>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ED"/>
    <w:rsid w:val="00490649"/>
    <w:rsid w:val="0049093B"/>
    <w:rsid w:val="00490DD9"/>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CBA"/>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28"/>
    <w:rsid w:val="004A4900"/>
    <w:rsid w:val="004A4B6C"/>
    <w:rsid w:val="004A4D38"/>
    <w:rsid w:val="004A4E7E"/>
    <w:rsid w:val="004A4E95"/>
    <w:rsid w:val="004A4F1F"/>
    <w:rsid w:val="004A4F9D"/>
    <w:rsid w:val="004A5270"/>
    <w:rsid w:val="004A5667"/>
    <w:rsid w:val="004A57FC"/>
    <w:rsid w:val="004A582A"/>
    <w:rsid w:val="004A5905"/>
    <w:rsid w:val="004A599B"/>
    <w:rsid w:val="004A60C1"/>
    <w:rsid w:val="004A61AF"/>
    <w:rsid w:val="004A645E"/>
    <w:rsid w:val="004A69A4"/>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C6"/>
    <w:rsid w:val="004B2CDB"/>
    <w:rsid w:val="004B304E"/>
    <w:rsid w:val="004B309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A08"/>
    <w:rsid w:val="004C0B5B"/>
    <w:rsid w:val="004C0C70"/>
    <w:rsid w:val="004C0F99"/>
    <w:rsid w:val="004C0FA3"/>
    <w:rsid w:val="004C102A"/>
    <w:rsid w:val="004C130D"/>
    <w:rsid w:val="004C1355"/>
    <w:rsid w:val="004C1430"/>
    <w:rsid w:val="004C1624"/>
    <w:rsid w:val="004C1991"/>
    <w:rsid w:val="004C19C4"/>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2F15"/>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6CFB"/>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3C4"/>
    <w:rsid w:val="004E7547"/>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EB7"/>
    <w:rsid w:val="004F6F20"/>
    <w:rsid w:val="004F7251"/>
    <w:rsid w:val="004F7373"/>
    <w:rsid w:val="004F73A5"/>
    <w:rsid w:val="004F7434"/>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0AD"/>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CF4"/>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DE8"/>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4087"/>
    <w:rsid w:val="005347FB"/>
    <w:rsid w:val="0053480B"/>
    <w:rsid w:val="005349EB"/>
    <w:rsid w:val="00534AA6"/>
    <w:rsid w:val="00534C7A"/>
    <w:rsid w:val="00534C83"/>
    <w:rsid w:val="00534F14"/>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336"/>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AA0"/>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0B3"/>
    <w:rsid w:val="00563516"/>
    <w:rsid w:val="00563855"/>
    <w:rsid w:val="00563A64"/>
    <w:rsid w:val="00563FD2"/>
    <w:rsid w:val="0056434D"/>
    <w:rsid w:val="005647FD"/>
    <w:rsid w:val="00564909"/>
    <w:rsid w:val="005651F7"/>
    <w:rsid w:val="00565239"/>
    <w:rsid w:val="005655BE"/>
    <w:rsid w:val="00565679"/>
    <w:rsid w:val="00565E28"/>
    <w:rsid w:val="00565F7D"/>
    <w:rsid w:val="00565F86"/>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64"/>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A0A"/>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3B4"/>
    <w:rsid w:val="0058759B"/>
    <w:rsid w:val="0058764D"/>
    <w:rsid w:val="00587814"/>
    <w:rsid w:val="00587970"/>
    <w:rsid w:val="00587F35"/>
    <w:rsid w:val="0059015F"/>
    <w:rsid w:val="00590203"/>
    <w:rsid w:val="00590595"/>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B11"/>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1E5"/>
    <w:rsid w:val="005A2229"/>
    <w:rsid w:val="005A23B0"/>
    <w:rsid w:val="005A25EB"/>
    <w:rsid w:val="005A28F0"/>
    <w:rsid w:val="005A29CF"/>
    <w:rsid w:val="005A2B1C"/>
    <w:rsid w:val="005A3040"/>
    <w:rsid w:val="005A320D"/>
    <w:rsid w:val="005A363F"/>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731"/>
    <w:rsid w:val="005C0904"/>
    <w:rsid w:val="005C09BF"/>
    <w:rsid w:val="005C0D61"/>
    <w:rsid w:val="005C0DDE"/>
    <w:rsid w:val="005C11DA"/>
    <w:rsid w:val="005C1225"/>
    <w:rsid w:val="005C132F"/>
    <w:rsid w:val="005C14D0"/>
    <w:rsid w:val="005C1752"/>
    <w:rsid w:val="005C2144"/>
    <w:rsid w:val="005C2298"/>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3A"/>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F25"/>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177"/>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CA"/>
    <w:rsid w:val="005E41E2"/>
    <w:rsid w:val="005E4487"/>
    <w:rsid w:val="005E48F7"/>
    <w:rsid w:val="005E4B4D"/>
    <w:rsid w:val="005E4F80"/>
    <w:rsid w:val="005E4FBD"/>
    <w:rsid w:val="005E5009"/>
    <w:rsid w:val="005E5137"/>
    <w:rsid w:val="005E548F"/>
    <w:rsid w:val="005E5563"/>
    <w:rsid w:val="005E580A"/>
    <w:rsid w:val="005E5E27"/>
    <w:rsid w:val="005E64AE"/>
    <w:rsid w:val="005E66F1"/>
    <w:rsid w:val="005E6888"/>
    <w:rsid w:val="005E68AA"/>
    <w:rsid w:val="005E6AFB"/>
    <w:rsid w:val="005E6E6E"/>
    <w:rsid w:val="005E6EDE"/>
    <w:rsid w:val="005E6FDD"/>
    <w:rsid w:val="005E71BC"/>
    <w:rsid w:val="005E7539"/>
    <w:rsid w:val="005E7698"/>
    <w:rsid w:val="005E794F"/>
    <w:rsid w:val="005E79EC"/>
    <w:rsid w:val="005E7C1E"/>
    <w:rsid w:val="005F0123"/>
    <w:rsid w:val="005F031E"/>
    <w:rsid w:val="005F06A5"/>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5FD"/>
    <w:rsid w:val="005F5C66"/>
    <w:rsid w:val="005F660A"/>
    <w:rsid w:val="005F6697"/>
    <w:rsid w:val="005F66B5"/>
    <w:rsid w:val="005F6F27"/>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693"/>
    <w:rsid w:val="00606D0C"/>
    <w:rsid w:val="00606DC8"/>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93D"/>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5C"/>
    <w:rsid w:val="00620686"/>
    <w:rsid w:val="00620860"/>
    <w:rsid w:val="006209E8"/>
    <w:rsid w:val="00621B6A"/>
    <w:rsid w:val="00621C0B"/>
    <w:rsid w:val="00621C72"/>
    <w:rsid w:val="00621CAD"/>
    <w:rsid w:val="00622266"/>
    <w:rsid w:val="00622425"/>
    <w:rsid w:val="0062286B"/>
    <w:rsid w:val="00623084"/>
    <w:rsid w:val="00623427"/>
    <w:rsid w:val="0062361B"/>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2F"/>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77"/>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821"/>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4E53"/>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7C"/>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904"/>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96B"/>
    <w:rsid w:val="00674F06"/>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844"/>
    <w:rsid w:val="00682935"/>
    <w:rsid w:val="00682A4A"/>
    <w:rsid w:val="00682B0F"/>
    <w:rsid w:val="00682DCA"/>
    <w:rsid w:val="00682ED3"/>
    <w:rsid w:val="00683392"/>
    <w:rsid w:val="00683683"/>
    <w:rsid w:val="00683993"/>
    <w:rsid w:val="00683C0B"/>
    <w:rsid w:val="00683D7F"/>
    <w:rsid w:val="00683E64"/>
    <w:rsid w:val="00684258"/>
    <w:rsid w:val="006849D0"/>
    <w:rsid w:val="00684E2E"/>
    <w:rsid w:val="00685725"/>
    <w:rsid w:val="00685BB7"/>
    <w:rsid w:val="00685D3B"/>
    <w:rsid w:val="0068608B"/>
    <w:rsid w:val="0068623E"/>
    <w:rsid w:val="00686310"/>
    <w:rsid w:val="00686366"/>
    <w:rsid w:val="006864F7"/>
    <w:rsid w:val="00686533"/>
    <w:rsid w:val="0068653A"/>
    <w:rsid w:val="00686554"/>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C8F"/>
    <w:rsid w:val="00692D65"/>
    <w:rsid w:val="00692F5C"/>
    <w:rsid w:val="00693077"/>
    <w:rsid w:val="00693295"/>
    <w:rsid w:val="00693873"/>
    <w:rsid w:val="00693CA1"/>
    <w:rsid w:val="006943ED"/>
    <w:rsid w:val="0069447C"/>
    <w:rsid w:val="006949AD"/>
    <w:rsid w:val="00694F91"/>
    <w:rsid w:val="00695184"/>
    <w:rsid w:val="00695373"/>
    <w:rsid w:val="006958E7"/>
    <w:rsid w:val="00695C33"/>
    <w:rsid w:val="00695E95"/>
    <w:rsid w:val="00695F2E"/>
    <w:rsid w:val="00696173"/>
    <w:rsid w:val="00696244"/>
    <w:rsid w:val="00696787"/>
    <w:rsid w:val="006968B5"/>
    <w:rsid w:val="006969D6"/>
    <w:rsid w:val="00696A1A"/>
    <w:rsid w:val="0069755C"/>
    <w:rsid w:val="00697812"/>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A03"/>
    <w:rsid w:val="006A6B14"/>
    <w:rsid w:val="006A6B69"/>
    <w:rsid w:val="006A6FAF"/>
    <w:rsid w:val="006A7574"/>
    <w:rsid w:val="006A7BF2"/>
    <w:rsid w:val="006A7C40"/>
    <w:rsid w:val="006A7D8B"/>
    <w:rsid w:val="006A7F27"/>
    <w:rsid w:val="006A7FDD"/>
    <w:rsid w:val="006B0489"/>
    <w:rsid w:val="006B04DC"/>
    <w:rsid w:val="006B095F"/>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B38"/>
    <w:rsid w:val="006B3E55"/>
    <w:rsid w:val="006B40F5"/>
    <w:rsid w:val="006B415A"/>
    <w:rsid w:val="006B43A2"/>
    <w:rsid w:val="006B49F6"/>
    <w:rsid w:val="006B4D4E"/>
    <w:rsid w:val="006B5251"/>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6CB"/>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1FAE"/>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81"/>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6F0"/>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EEC"/>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DC6"/>
    <w:rsid w:val="006F0EB1"/>
    <w:rsid w:val="006F1008"/>
    <w:rsid w:val="006F12C7"/>
    <w:rsid w:val="006F1354"/>
    <w:rsid w:val="006F1404"/>
    <w:rsid w:val="006F1629"/>
    <w:rsid w:val="006F1897"/>
    <w:rsid w:val="006F1C02"/>
    <w:rsid w:val="006F1C96"/>
    <w:rsid w:val="006F1D86"/>
    <w:rsid w:val="006F22CB"/>
    <w:rsid w:val="006F2825"/>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41D"/>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639"/>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5E53"/>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7BC"/>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33"/>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5D"/>
    <w:rsid w:val="00765D9A"/>
    <w:rsid w:val="00765EF5"/>
    <w:rsid w:val="00765FDC"/>
    <w:rsid w:val="00766286"/>
    <w:rsid w:val="00766559"/>
    <w:rsid w:val="0076656D"/>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2EB9"/>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74B"/>
    <w:rsid w:val="00780980"/>
    <w:rsid w:val="007809D3"/>
    <w:rsid w:val="007809E1"/>
    <w:rsid w:val="00780ADB"/>
    <w:rsid w:val="00780B1F"/>
    <w:rsid w:val="00780CC6"/>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68F"/>
    <w:rsid w:val="00782D62"/>
    <w:rsid w:val="00782D8A"/>
    <w:rsid w:val="0078300A"/>
    <w:rsid w:val="00783129"/>
    <w:rsid w:val="007831EB"/>
    <w:rsid w:val="00783315"/>
    <w:rsid w:val="007833C3"/>
    <w:rsid w:val="00783580"/>
    <w:rsid w:val="007837BE"/>
    <w:rsid w:val="0078380D"/>
    <w:rsid w:val="007842FE"/>
    <w:rsid w:val="00784702"/>
    <w:rsid w:val="0078472B"/>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3F7F"/>
    <w:rsid w:val="0079436C"/>
    <w:rsid w:val="007947FB"/>
    <w:rsid w:val="00794980"/>
    <w:rsid w:val="007949DE"/>
    <w:rsid w:val="007954AC"/>
    <w:rsid w:val="0079601B"/>
    <w:rsid w:val="007962E1"/>
    <w:rsid w:val="0079640F"/>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29B"/>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4D"/>
    <w:rsid w:val="007A5904"/>
    <w:rsid w:val="007A590F"/>
    <w:rsid w:val="007A5A76"/>
    <w:rsid w:val="007A5DBC"/>
    <w:rsid w:val="007A618D"/>
    <w:rsid w:val="007A6333"/>
    <w:rsid w:val="007A6477"/>
    <w:rsid w:val="007A6660"/>
    <w:rsid w:val="007A6909"/>
    <w:rsid w:val="007A707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49C"/>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0C"/>
    <w:rsid w:val="007C2A39"/>
    <w:rsid w:val="007C2AD0"/>
    <w:rsid w:val="007C2C9A"/>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307"/>
    <w:rsid w:val="007C64BC"/>
    <w:rsid w:val="007C6939"/>
    <w:rsid w:val="007C6941"/>
    <w:rsid w:val="007C6D8A"/>
    <w:rsid w:val="007C6DD9"/>
    <w:rsid w:val="007C6DF9"/>
    <w:rsid w:val="007C6FD6"/>
    <w:rsid w:val="007C7269"/>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599"/>
    <w:rsid w:val="007E1A3F"/>
    <w:rsid w:val="007E1A55"/>
    <w:rsid w:val="007E1CB1"/>
    <w:rsid w:val="007E201B"/>
    <w:rsid w:val="007E2146"/>
    <w:rsid w:val="007E2395"/>
    <w:rsid w:val="007E2A59"/>
    <w:rsid w:val="007E2B1C"/>
    <w:rsid w:val="007E2B64"/>
    <w:rsid w:val="007E2B71"/>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565"/>
    <w:rsid w:val="007F5608"/>
    <w:rsid w:val="007F5874"/>
    <w:rsid w:val="007F58C1"/>
    <w:rsid w:val="007F5C6B"/>
    <w:rsid w:val="007F5D4A"/>
    <w:rsid w:val="007F6200"/>
    <w:rsid w:val="007F6562"/>
    <w:rsid w:val="007F656C"/>
    <w:rsid w:val="007F65F2"/>
    <w:rsid w:val="007F681C"/>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2EA"/>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3F"/>
    <w:rsid w:val="0081304D"/>
    <w:rsid w:val="008132E5"/>
    <w:rsid w:val="0081369D"/>
    <w:rsid w:val="00813745"/>
    <w:rsid w:val="0081389D"/>
    <w:rsid w:val="00813CE0"/>
    <w:rsid w:val="00813DB7"/>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1D89"/>
    <w:rsid w:val="008220AC"/>
    <w:rsid w:val="008228BF"/>
    <w:rsid w:val="008228C4"/>
    <w:rsid w:val="0082313E"/>
    <w:rsid w:val="00823233"/>
    <w:rsid w:val="00823335"/>
    <w:rsid w:val="008237B2"/>
    <w:rsid w:val="00823F61"/>
    <w:rsid w:val="00823F74"/>
    <w:rsid w:val="0082449E"/>
    <w:rsid w:val="008249FF"/>
    <w:rsid w:val="00824B4B"/>
    <w:rsid w:val="00824DC0"/>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3CB"/>
    <w:rsid w:val="00830431"/>
    <w:rsid w:val="0083056F"/>
    <w:rsid w:val="008306EC"/>
    <w:rsid w:val="00830F16"/>
    <w:rsid w:val="00831198"/>
    <w:rsid w:val="008312A4"/>
    <w:rsid w:val="008314BC"/>
    <w:rsid w:val="0083157F"/>
    <w:rsid w:val="00831732"/>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4D37"/>
    <w:rsid w:val="0085528D"/>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38"/>
    <w:rsid w:val="0086136B"/>
    <w:rsid w:val="008615D2"/>
    <w:rsid w:val="00861641"/>
    <w:rsid w:val="008616E0"/>
    <w:rsid w:val="00861921"/>
    <w:rsid w:val="00861B41"/>
    <w:rsid w:val="00861D65"/>
    <w:rsid w:val="00861DA1"/>
    <w:rsid w:val="00861E7B"/>
    <w:rsid w:val="008620A8"/>
    <w:rsid w:val="008620C2"/>
    <w:rsid w:val="00862173"/>
    <w:rsid w:val="00862290"/>
    <w:rsid w:val="00862373"/>
    <w:rsid w:val="008626B0"/>
    <w:rsid w:val="0086295B"/>
    <w:rsid w:val="00862988"/>
    <w:rsid w:val="00862D57"/>
    <w:rsid w:val="00863479"/>
    <w:rsid w:val="00863805"/>
    <w:rsid w:val="00863AA0"/>
    <w:rsid w:val="00863FEF"/>
    <w:rsid w:val="0086417A"/>
    <w:rsid w:val="008642E1"/>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2EE5"/>
    <w:rsid w:val="0087305B"/>
    <w:rsid w:val="008734E7"/>
    <w:rsid w:val="008738D3"/>
    <w:rsid w:val="00873BF0"/>
    <w:rsid w:val="0087408D"/>
    <w:rsid w:val="0087429F"/>
    <w:rsid w:val="00874446"/>
    <w:rsid w:val="00874D5F"/>
    <w:rsid w:val="00874E33"/>
    <w:rsid w:val="00874FAC"/>
    <w:rsid w:val="0087504C"/>
    <w:rsid w:val="008752AE"/>
    <w:rsid w:val="00875845"/>
    <w:rsid w:val="00875905"/>
    <w:rsid w:val="008759A4"/>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4DE"/>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BD"/>
    <w:rsid w:val="00884A4F"/>
    <w:rsid w:val="00884A6F"/>
    <w:rsid w:val="0088517E"/>
    <w:rsid w:val="0088530F"/>
    <w:rsid w:val="0088579F"/>
    <w:rsid w:val="0088590E"/>
    <w:rsid w:val="0088599D"/>
    <w:rsid w:val="00885D5D"/>
    <w:rsid w:val="00885F46"/>
    <w:rsid w:val="00885FA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5D9B"/>
    <w:rsid w:val="00895EBE"/>
    <w:rsid w:val="008965AD"/>
    <w:rsid w:val="0089695D"/>
    <w:rsid w:val="00896A6F"/>
    <w:rsid w:val="00896D10"/>
    <w:rsid w:val="00896DF5"/>
    <w:rsid w:val="00896F79"/>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DA0"/>
    <w:rsid w:val="008A42D8"/>
    <w:rsid w:val="008A457F"/>
    <w:rsid w:val="008A4856"/>
    <w:rsid w:val="008A50B0"/>
    <w:rsid w:val="008A51A3"/>
    <w:rsid w:val="008A53C3"/>
    <w:rsid w:val="008A59E9"/>
    <w:rsid w:val="008A6198"/>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924"/>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1D"/>
    <w:rsid w:val="008B624E"/>
    <w:rsid w:val="008B681E"/>
    <w:rsid w:val="008B6D6B"/>
    <w:rsid w:val="008B6E5C"/>
    <w:rsid w:val="008B757A"/>
    <w:rsid w:val="008B766A"/>
    <w:rsid w:val="008B7A0E"/>
    <w:rsid w:val="008C044C"/>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3F52"/>
    <w:rsid w:val="008D4277"/>
    <w:rsid w:val="008D4423"/>
    <w:rsid w:val="008D453F"/>
    <w:rsid w:val="008D46DD"/>
    <w:rsid w:val="008D47A1"/>
    <w:rsid w:val="008D4DDC"/>
    <w:rsid w:val="008D508F"/>
    <w:rsid w:val="008D538D"/>
    <w:rsid w:val="008D5497"/>
    <w:rsid w:val="008D592F"/>
    <w:rsid w:val="008D5FB9"/>
    <w:rsid w:val="008D5FCD"/>
    <w:rsid w:val="008D63A7"/>
    <w:rsid w:val="008D63C6"/>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46A"/>
    <w:rsid w:val="008E16F9"/>
    <w:rsid w:val="008E1765"/>
    <w:rsid w:val="008E18A3"/>
    <w:rsid w:val="008E1FDF"/>
    <w:rsid w:val="008E2051"/>
    <w:rsid w:val="008E20EC"/>
    <w:rsid w:val="008E222B"/>
    <w:rsid w:val="008E2562"/>
    <w:rsid w:val="008E290D"/>
    <w:rsid w:val="008E2911"/>
    <w:rsid w:val="008E2B47"/>
    <w:rsid w:val="008E2C59"/>
    <w:rsid w:val="008E3108"/>
    <w:rsid w:val="008E329C"/>
    <w:rsid w:val="008E35C0"/>
    <w:rsid w:val="008E378A"/>
    <w:rsid w:val="008E37EA"/>
    <w:rsid w:val="008E388C"/>
    <w:rsid w:val="008E3D7C"/>
    <w:rsid w:val="008E3E45"/>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3FFE"/>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69A"/>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3DB"/>
    <w:rsid w:val="0090340A"/>
    <w:rsid w:val="00903820"/>
    <w:rsid w:val="00903BE9"/>
    <w:rsid w:val="00903D33"/>
    <w:rsid w:val="00903D8E"/>
    <w:rsid w:val="00903F59"/>
    <w:rsid w:val="0090411E"/>
    <w:rsid w:val="009045C7"/>
    <w:rsid w:val="00904702"/>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3D"/>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0C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496"/>
    <w:rsid w:val="009366EC"/>
    <w:rsid w:val="00936746"/>
    <w:rsid w:val="00936951"/>
    <w:rsid w:val="00936A90"/>
    <w:rsid w:val="009370A6"/>
    <w:rsid w:val="00937771"/>
    <w:rsid w:val="00937AC7"/>
    <w:rsid w:val="00937D15"/>
    <w:rsid w:val="00937E51"/>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9E4"/>
    <w:rsid w:val="00945D64"/>
    <w:rsid w:val="00945E49"/>
    <w:rsid w:val="00945FD3"/>
    <w:rsid w:val="0094618D"/>
    <w:rsid w:val="009462D8"/>
    <w:rsid w:val="00946388"/>
    <w:rsid w:val="0094666C"/>
    <w:rsid w:val="00946CAB"/>
    <w:rsid w:val="00946F11"/>
    <w:rsid w:val="00946FB5"/>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40B"/>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080"/>
    <w:rsid w:val="0097020F"/>
    <w:rsid w:val="00970292"/>
    <w:rsid w:val="00970F7A"/>
    <w:rsid w:val="00970FE3"/>
    <w:rsid w:val="009710D6"/>
    <w:rsid w:val="00971190"/>
    <w:rsid w:val="0097123C"/>
    <w:rsid w:val="00971525"/>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19"/>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38"/>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688"/>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30"/>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52"/>
    <w:rsid w:val="009D62E7"/>
    <w:rsid w:val="009D69DA"/>
    <w:rsid w:val="009D6D32"/>
    <w:rsid w:val="009D73DC"/>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36C"/>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DC1"/>
    <w:rsid w:val="009F1033"/>
    <w:rsid w:val="009F1531"/>
    <w:rsid w:val="009F1721"/>
    <w:rsid w:val="009F187B"/>
    <w:rsid w:val="009F1933"/>
    <w:rsid w:val="009F1B33"/>
    <w:rsid w:val="009F26C6"/>
    <w:rsid w:val="009F2A67"/>
    <w:rsid w:val="009F2E7E"/>
    <w:rsid w:val="009F32D6"/>
    <w:rsid w:val="009F36B8"/>
    <w:rsid w:val="009F39F6"/>
    <w:rsid w:val="009F3A4B"/>
    <w:rsid w:val="009F41E1"/>
    <w:rsid w:val="009F4375"/>
    <w:rsid w:val="009F4652"/>
    <w:rsid w:val="009F4834"/>
    <w:rsid w:val="009F49FA"/>
    <w:rsid w:val="009F4D14"/>
    <w:rsid w:val="009F4F05"/>
    <w:rsid w:val="009F548A"/>
    <w:rsid w:val="009F5606"/>
    <w:rsid w:val="009F59E4"/>
    <w:rsid w:val="009F5B8F"/>
    <w:rsid w:val="009F5CA4"/>
    <w:rsid w:val="009F5CB6"/>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421"/>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A28"/>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1BA"/>
    <w:rsid w:val="00A221C8"/>
    <w:rsid w:val="00A22207"/>
    <w:rsid w:val="00A225D0"/>
    <w:rsid w:val="00A226BE"/>
    <w:rsid w:val="00A228A7"/>
    <w:rsid w:val="00A22D9C"/>
    <w:rsid w:val="00A23459"/>
    <w:rsid w:val="00A2349B"/>
    <w:rsid w:val="00A2361D"/>
    <w:rsid w:val="00A23730"/>
    <w:rsid w:val="00A23921"/>
    <w:rsid w:val="00A2394B"/>
    <w:rsid w:val="00A23AB0"/>
    <w:rsid w:val="00A23F09"/>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6BE"/>
    <w:rsid w:val="00A40889"/>
    <w:rsid w:val="00A41009"/>
    <w:rsid w:val="00A4102E"/>
    <w:rsid w:val="00A41179"/>
    <w:rsid w:val="00A41772"/>
    <w:rsid w:val="00A41B97"/>
    <w:rsid w:val="00A41CA6"/>
    <w:rsid w:val="00A41EB8"/>
    <w:rsid w:val="00A42659"/>
    <w:rsid w:val="00A42721"/>
    <w:rsid w:val="00A42897"/>
    <w:rsid w:val="00A42937"/>
    <w:rsid w:val="00A429DE"/>
    <w:rsid w:val="00A42D52"/>
    <w:rsid w:val="00A4339C"/>
    <w:rsid w:val="00A43631"/>
    <w:rsid w:val="00A437EB"/>
    <w:rsid w:val="00A43995"/>
    <w:rsid w:val="00A439DE"/>
    <w:rsid w:val="00A44882"/>
    <w:rsid w:val="00A44AA5"/>
    <w:rsid w:val="00A44E28"/>
    <w:rsid w:val="00A44FD8"/>
    <w:rsid w:val="00A4508F"/>
    <w:rsid w:val="00A4570E"/>
    <w:rsid w:val="00A45A1B"/>
    <w:rsid w:val="00A45A3B"/>
    <w:rsid w:val="00A45A5D"/>
    <w:rsid w:val="00A45B31"/>
    <w:rsid w:val="00A45CA8"/>
    <w:rsid w:val="00A45F0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1F7"/>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B7D"/>
    <w:rsid w:val="00A57C08"/>
    <w:rsid w:val="00A57EAF"/>
    <w:rsid w:val="00A57F96"/>
    <w:rsid w:val="00A60278"/>
    <w:rsid w:val="00A6030C"/>
    <w:rsid w:val="00A6056E"/>
    <w:rsid w:val="00A6098D"/>
    <w:rsid w:val="00A60D36"/>
    <w:rsid w:val="00A61828"/>
    <w:rsid w:val="00A61B79"/>
    <w:rsid w:val="00A61BD9"/>
    <w:rsid w:val="00A61C66"/>
    <w:rsid w:val="00A61CB6"/>
    <w:rsid w:val="00A61DC0"/>
    <w:rsid w:val="00A61E6D"/>
    <w:rsid w:val="00A62072"/>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0D7D"/>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7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1778"/>
    <w:rsid w:val="00A8221B"/>
    <w:rsid w:val="00A82665"/>
    <w:rsid w:val="00A82979"/>
    <w:rsid w:val="00A82A27"/>
    <w:rsid w:val="00A82C3B"/>
    <w:rsid w:val="00A82D62"/>
    <w:rsid w:val="00A82EE1"/>
    <w:rsid w:val="00A83148"/>
    <w:rsid w:val="00A831F0"/>
    <w:rsid w:val="00A834EC"/>
    <w:rsid w:val="00A83BF1"/>
    <w:rsid w:val="00A83C06"/>
    <w:rsid w:val="00A83D3C"/>
    <w:rsid w:val="00A84298"/>
    <w:rsid w:val="00A8452F"/>
    <w:rsid w:val="00A84F55"/>
    <w:rsid w:val="00A8513A"/>
    <w:rsid w:val="00A8523D"/>
    <w:rsid w:val="00A853DF"/>
    <w:rsid w:val="00A85661"/>
    <w:rsid w:val="00A85AC9"/>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AD"/>
    <w:rsid w:val="00A914EE"/>
    <w:rsid w:val="00A9164F"/>
    <w:rsid w:val="00A918F6"/>
    <w:rsid w:val="00A91BAB"/>
    <w:rsid w:val="00A91D3C"/>
    <w:rsid w:val="00A91F3E"/>
    <w:rsid w:val="00A924F7"/>
    <w:rsid w:val="00A930F9"/>
    <w:rsid w:val="00A934FE"/>
    <w:rsid w:val="00A93592"/>
    <w:rsid w:val="00A93715"/>
    <w:rsid w:val="00A9399B"/>
    <w:rsid w:val="00A939D3"/>
    <w:rsid w:val="00A93B4D"/>
    <w:rsid w:val="00A93BDA"/>
    <w:rsid w:val="00A93E41"/>
    <w:rsid w:val="00A94187"/>
    <w:rsid w:val="00A943D6"/>
    <w:rsid w:val="00A943F3"/>
    <w:rsid w:val="00A94A70"/>
    <w:rsid w:val="00A94A84"/>
    <w:rsid w:val="00A94CAC"/>
    <w:rsid w:val="00A94D0B"/>
    <w:rsid w:val="00A9505F"/>
    <w:rsid w:val="00A951FD"/>
    <w:rsid w:val="00A95262"/>
    <w:rsid w:val="00A9526D"/>
    <w:rsid w:val="00A95464"/>
    <w:rsid w:val="00A95A3E"/>
    <w:rsid w:val="00A95CF5"/>
    <w:rsid w:val="00A95F7A"/>
    <w:rsid w:val="00A96058"/>
    <w:rsid w:val="00A9641B"/>
    <w:rsid w:val="00A967F8"/>
    <w:rsid w:val="00A96801"/>
    <w:rsid w:val="00A9684F"/>
    <w:rsid w:val="00A9692B"/>
    <w:rsid w:val="00A96A94"/>
    <w:rsid w:val="00A96D7E"/>
    <w:rsid w:val="00A96E51"/>
    <w:rsid w:val="00A97183"/>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1A3"/>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100"/>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14B8"/>
    <w:rsid w:val="00AC262F"/>
    <w:rsid w:val="00AC26FE"/>
    <w:rsid w:val="00AC2CE6"/>
    <w:rsid w:val="00AC2D4E"/>
    <w:rsid w:val="00AC3084"/>
    <w:rsid w:val="00AC3431"/>
    <w:rsid w:val="00AC34B2"/>
    <w:rsid w:val="00AC3539"/>
    <w:rsid w:val="00AC38E9"/>
    <w:rsid w:val="00AC3A15"/>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9FC"/>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766"/>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2F16"/>
    <w:rsid w:val="00AF316A"/>
    <w:rsid w:val="00AF324E"/>
    <w:rsid w:val="00AF3618"/>
    <w:rsid w:val="00AF3C80"/>
    <w:rsid w:val="00AF3C8C"/>
    <w:rsid w:val="00AF3CE0"/>
    <w:rsid w:val="00AF4034"/>
    <w:rsid w:val="00AF4165"/>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EA6"/>
    <w:rsid w:val="00B03FB1"/>
    <w:rsid w:val="00B043E6"/>
    <w:rsid w:val="00B0499D"/>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617"/>
    <w:rsid w:val="00B1093D"/>
    <w:rsid w:val="00B109D0"/>
    <w:rsid w:val="00B10BD1"/>
    <w:rsid w:val="00B10E06"/>
    <w:rsid w:val="00B10FC2"/>
    <w:rsid w:val="00B111BF"/>
    <w:rsid w:val="00B114C4"/>
    <w:rsid w:val="00B115A1"/>
    <w:rsid w:val="00B11882"/>
    <w:rsid w:val="00B118D4"/>
    <w:rsid w:val="00B11E29"/>
    <w:rsid w:val="00B12440"/>
    <w:rsid w:val="00B12945"/>
    <w:rsid w:val="00B12E5E"/>
    <w:rsid w:val="00B12F78"/>
    <w:rsid w:val="00B137BE"/>
    <w:rsid w:val="00B137D3"/>
    <w:rsid w:val="00B1388A"/>
    <w:rsid w:val="00B13AC5"/>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60C"/>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C76"/>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67B"/>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24C"/>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6D8"/>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6B6"/>
    <w:rsid w:val="00B47784"/>
    <w:rsid w:val="00B4783F"/>
    <w:rsid w:val="00B47877"/>
    <w:rsid w:val="00B47895"/>
    <w:rsid w:val="00B47CEF"/>
    <w:rsid w:val="00B47D27"/>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5E"/>
    <w:rsid w:val="00B53CDF"/>
    <w:rsid w:val="00B53EF5"/>
    <w:rsid w:val="00B53F8F"/>
    <w:rsid w:val="00B5428C"/>
    <w:rsid w:val="00B5475E"/>
    <w:rsid w:val="00B54989"/>
    <w:rsid w:val="00B54D18"/>
    <w:rsid w:val="00B54DE3"/>
    <w:rsid w:val="00B54F26"/>
    <w:rsid w:val="00B553CF"/>
    <w:rsid w:val="00B555B8"/>
    <w:rsid w:val="00B556AC"/>
    <w:rsid w:val="00B558C7"/>
    <w:rsid w:val="00B55ACA"/>
    <w:rsid w:val="00B55FBC"/>
    <w:rsid w:val="00B5612F"/>
    <w:rsid w:val="00B563D1"/>
    <w:rsid w:val="00B566E0"/>
    <w:rsid w:val="00B5685D"/>
    <w:rsid w:val="00B56BD4"/>
    <w:rsid w:val="00B56C0A"/>
    <w:rsid w:val="00B56CC5"/>
    <w:rsid w:val="00B56D07"/>
    <w:rsid w:val="00B56FB1"/>
    <w:rsid w:val="00B5719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144"/>
    <w:rsid w:val="00B652B0"/>
    <w:rsid w:val="00B65379"/>
    <w:rsid w:val="00B65611"/>
    <w:rsid w:val="00B657B5"/>
    <w:rsid w:val="00B65914"/>
    <w:rsid w:val="00B65966"/>
    <w:rsid w:val="00B65D1C"/>
    <w:rsid w:val="00B664EC"/>
    <w:rsid w:val="00B665AE"/>
    <w:rsid w:val="00B66801"/>
    <w:rsid w:val="00B6793E"/>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79"/>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C85"/>
    <w:rsid w:val="00B82E4A"/>
    <w:rsid w:val="00B830F7"/>
    <w:rsid w:val="00B8318A"/>
    <w:rsid w:val="00B8321E"/>
    <w:rsid w:val="00B833B8"/>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70"/>
    <w:rsid w:val="00B90DC8"/>
    <w:rsid w:val="00B91356"/>
    <w:rsid w:val="00B91C36"/>
    <w:rsid w:val="00B91E0F"/>
    <w:rsid w:val="00B926E0"/>
    <w:rsid w:val="00B928B6"/>
    <w:rsid w:val="00B92DE1"/>
    <w:rsid w:val="00B92EFE"/>
    <w:rsid w:val="00B93271"/>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954"/>
    <w:rsid w:val="00B96ABF"/>
    <w:rsid w:val="00B96CBF"/>
    <w:rsid w:val="00B96CF0"/>
    <w:rsid w:val="00B96DA2"/>
    <w:rsid w:val="00B96FC5"/>
    <w:rsid w:val="00B97332"/>
    <w:rsid w:val="00B973C8"/>
    <w:rsid w:val="00B9770B"/>
    <w:rsid w:val="00B977E6"/>
    <w:rsid w:val="00B978FA"/>
    <w:rsid w:val="00B97B85"/>
    <w:rsid w:val="00BA0059"/>
    <w:rsid w:val="00BA067F"/>
    <w:rsid w:val="00BA0719"/>
    <w:rsid w:val="00BA13CC"/>
    <w:rsid w:val="00BA13E0"/>
    <w:rsid w:val="00BA17C4"/>
    <w:rsid w:val="00BA1C20"/>
    <w:rsid w:val="00BA1E52"/>
    <w:rsid w:val="00BA270E"/>
    <w:rsid w:val="00BA2729"/>
    <w:rsid w:val="00BA283C"/>
    <w:rsid w:val="00BA291C"/>
    <w:rsid w:val="00BA2AEB"/>
    <w:rsid w:val="00BA2DB3"/>
    <w:rsid w:val="00BA2DED"/>
    <w:rsid w:val="00BA3129"/>
    <w:rsid w:val="00BA36CD"/>
    <w:rsid w:val="00BA3744"/>
    <w:rsid w:val="00BA3974"/>
    <w:rsid w:val="00BA3C73"/>
    <w:rsid w:val="00BA3CC9"/>
    <w:rsid w:val="00BA3F29"/>
    <w:rsid w:val="00BA40BE"/>
    <w:rsid w:val="00BA4458"/>
    <w:rsid w:val="00BA476B"/>
    <w:rsid w:val="00BA48E0"/>
    <w:rsid w:val="00BA4C65"/>
    <w:rsid w:val="00BA4D25"/>
    <w:rsid w:val="00BA5267"/>
    <w:rsid w:val="00BA52C6"/>
    <w:rsid w:val="00BA5346"/>
    <w:rsid w:val="00BA54FB"/>
    <w:rsid w:val="00BA557D"/>
    <w:rsid w:val="00BA5923"/>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4ED6"/>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30F"/>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06A"/>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22"/>
    <w:rsid w:val="00BF3DCE"/>
    <w:rsid w:val="00BF3FFA"/>
    <w:rsid w:val="00BF4228"/>
    <w:rsid w:val="00BF46F1"/>
    <w:rsid w:val="00BF479D"/>
    <w:rsid w:val="00BF47D7"/>
    <w:rsid w:val="00BF4B69"/>
    <w:rsid w:val="00BF4B74"/>
    <w:rsid w:val="00BF5454"/>
    <w:rsid w:val="00BF56A8"/>
    <w:rsid w:val="00BF5A2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804"/>
    <w:rsid w:val="00C00D90"/>
    <w:rsid w:val="00C00F1A"/>
    <w:rsid w:val="00C010F5"/>
    <w:rsid w:val="00C013E5"/>
    <w:rsid w:val="00C0141F"/>
    <w:rsid w:val="00C0150C"/>
    <w:rsid w:val="00C01835"/>
    <w:rsid w:val="00C01DA4"/>
    <w:rsid w:val="00C02026"/>
    <w:rsid w:val="00C02044"/>
    <w:rsid w:val="00C02192"/>
    <w:rsid w:val="00C023FA"/>
    <w:rsid w:val="00C0240E"/>
    <w:rsid w:val="00C02853"/>
    <w:rsid w:val="00C02CDE"/>
    <w:rsid w:val="00C02D80"/>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16"/>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CFB"/>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12E"/>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8FB"/>
    <w:rsid w:val="00C45A9C"/>
    <w:rsid w:val="00C45BF6"/>
    <w:rsid w:val="00C46304"/>
    <w:rsid w:val="00C46B53"/>
    <w:rsid w:val="00C46D8E"/>
    <w:rsid w:val="00C46E10"/>
    <w:rsid w:val="00C470AA"/>
    <w:rsid w:val="00C470B6"/>
    <w:rsid w:val="00C477FC"/>
    <w:rsid w:val="00C47AE8"/>
    <w:rsid w:val="00C47B5B"/>
    <w:rsid w:val="00C47E46"/>
    <w:rsid w:val="00C500B3"/>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C6F"/>
    <w:rsid w:val="00C55D48"/>
    <w:rsid w:val="00C55D9F"/>
    <w:rsid w:val="00C5638E"/>
    <w:rsid w:val="00C56918"/>
    <w:rsid w:val="00C569CA"/>
    <w:rsid w:val="00C56DA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DA6"/>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D52"/>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1C9"/>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C5"/>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B9B"/>
    <w:rsid w:val="00C8166A"/>
    <w:rsid w:val="00C8198E"/>
    <w:rsid w:val="00C81B30"/>
    <w:rsid w:val="00C81DAE"/>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66E7"/>
    <w:rsid w:val="00C870B0"/>
    <w:rsid w:val="00C877DD"/>
    <w:rsid w:val="00C8781D"/>
    <w:rsid w:val="00C87C6F"/>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9E8"/>
    <w:rsid w:val="00C97AF1"/>
    <w:rsid w:val="00CA0186"/>
    <w:rsid w:val="00CA0698"/>
    <w:rsid w:val="00CA09AA"/>
    <w:rsid w:val="00CA0BAF"/>
    <w:rsid w:val="00CA0F3E"/>
    <w:rsid w:val="00CA10B2"/>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495"/>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5C03"/>
    <w:rsid w:val="00CD61A1"/>
    <w:rsid w:val="00CD61E3"/>
    <w:rsid w:val="00CD6330"/>
    <w:rsid w:val="00CD63B9"/>
    <w:rsid w:val="00CD6814"/>
    <w:rsid w:val="00CD6BDD"/>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0EA9"/>
    <w:rsid w:val="00CE112E"/>
    <w:rsid w:val="00CE1162"/>
    <w:rsid w:val="00CE11F7"/>
    <w:rsid w:val="00CE1225"/>
    <w:rsid w:val="00CE132D"/>
    <w:rsid w:val="00CE152F"/>
    <w:rsid w:val="00CE1AC5"/>
    <w:rsid w:val="00CE2006"/>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F8"/>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0E0"/>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7BF"/>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0C"/>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4E7"/>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8D2"/>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477"/>
    <w:rsid w:val="00D23556"/>
    <w:rsid w:val="00D2390D"/>
    <w:rsid w:val="00D239EC"/>
    <w:rsid w:val="00D23B89"/>
    <w:rsid w:val="00D23CE2"/>
    <w:rsid w:val="00D23EAA"/>
    <w:rsid w:val="00D2416F"/>
    <w:rsid w:val="00D24545"/>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303"/>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7DB"/>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4FC"/>
    <w:rsid w:val="00D417D5"/>
    <w:rsid w:val="00D41901"/>
    <w:rsid w:val="00D41CD0"/>
    <w:rsid w:val="00D41E09"/>
    <w:rsid w:val="00D420BE"/>
    <w:rsid w:val="00D421D9"/>
    <w:rsid w:val="00D422E4"/>
    <w:rsid w:val="00D42316"/>
    <w:rsid w:val="00D42787"/>
    <w:rsid w:val="00D429DA"/>
    <w:rsid w:val="00D42B71"/>
    <w:rsid w:val="00D43307"/>
    <w:rsid w:val="00D435FC"/>
    <w:rsid w:val="00D43888"/>
    <w:rsid w:val="00D43A49"/>
    <w:rsid w:val="00D440D2"/>
    <w:rsid w:val="00D4429F"/>
    <w:rsid w:val="00D44336"/>
    <w:rsid w:val="00D44770"/>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46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0B3"/>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B8"/>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BAC"/>
    <w:rsid w:val="00D74EA0"/>
    <w:rsid w:val="00D74F8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68B"/>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10"/>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4E7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D5C"/>
    <w:rsid w:val="00DB1E74"/>
    <w:rsid w:val="00DB1EAE"/>
    <w:rsid w:val="00DB1F98"/>
    <w:rsid w:val="00DB1FBA"/>
    <w:rsid w:val="00DB2551"/>
    <w:rsid w:val="00DB2C5C"/>
    <w:rsid w:val="00DB2DF2"/>
    <w:rsid w:val="00DB339E"/>
    <w:rsid w:val="00DB34C7"/>
    <w:rsid w:val="00DB35C7"/>
    <w:rsid w:val="00DB39DE"/>
    <w:rsid w:val="00DB3C1B"/>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6B6"/>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DF"/>
    <w:rsid w:val="00DD4851"/>
    <w:rsid w:val="00DD49D3"/>
    <w:rsid w:val="00DD52E9"/>
    <w:rsid w:val="00DD5514"/>
    <w:rsid w:val="00DD5534"/>
    <w:rsid w:val="00DD5565"/>
    <w:rsid w:val="00DD582C"/>
    <w:rsid w:val="00DD5AFD"/>
    <w:rsid w:val="00DD5B7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1F14"/>
    <w:rsid w:val="00DE2146"/>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246"/>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EB1"/>
    <w:rsid w:val="00E000A6"/>
    <w:rsid w:val="00E00149"/>
    <w:rsid w:val="00E004D1"/>
    <w:rsid w:val="00E00A07"/>
    <w:rsid w:val="00E00C11"/>
    <w:rsid w:val="00E00EFF"/>
    <w:rsid w:val="00E00F14"/>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97"/>
    <w:rsid w:val="00E05A43"/>
    <w:rsid w:val="00E05B03"/>
    <w:rsid w:val="00E05CEE"/>
    <w:rsid w:val="00E0613C"/>
    <w:rsid w:val="00E06730"/>
    <w:rsid w:val="00E06794"/>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371"/>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A5C"/>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366"/>
    <w:rsid w:val="00E175FF"/>
    <w:rsid w:val="00E17B9C"/>
    <w:rsid w:val="00E17C3F"/>
    <w:rsid w:val="00E17CFB"/>
    <w:rsid w:val="00E202F9"/>
    <w:rsid w:val="00E20533"/>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4E"/>
    <w:rsid w:val="00E2446F"/>
    <w:rsid w:val="00E245DC"/>
    <w:rsid w:val="00E24B99"/>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AB2"/>
    <w:rsid w:val="00E32CCC"/>
    <w:rsid w:val="00E32E0E"/>
    <w:rsid w:val="00E33351"/>
    <w:rsid w:val="00E33802"/>
    <w:rsid w:val="00E33814"/>
    <w:rsid w:val="00E339C6"/>
    <w:rsid w:val="00E33BB9"/>
    <w:rsid w:val="00E33D0F"/>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9E8"/>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46"/>
    <w:rsid w:val="00E47341"/>
    <w:rsid w:val="00E47878"/>
    <w:rsid w:val="00E4789A"/>
    <w:rsid w:val="00E47B8B"/>
    <w:rsid w:val="00E47D5F"/>
    <w:rsid w:val="00E47D96"/>
    <w:rsid w:val="00E50A7B"/>
    <w:rsid w:val="00E50CEB"/>
    <w:rsid w:val="00E50E76"/>
    <w:rsid w:val="00E51548"/>
    <w:rsid w:val="00E515A3"/>
    <w:rsid w:val="00E51812"/>
    <w:rsid w:val="00E51B0C"/>
    <w:rsid w:val="00E51C96"/>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7AB"/>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09"/>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E2F"/>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6B5"/>
    <w:rsid w:val="00E81E43"/>
    <w:rsid w:val="00E81F9F"/>
    <w:rsid w:val="00E81FE9"/>
    <w:rsid w:val="00E81FFC"/>
    <w:rsid w:val="00E82155"/>
    <w:rsid w:val="00E826C8"/>
    <w:rsid w:val="00E828DA"/>
    <w:rsid w:val="00E82D10"/>
    <w:rsid w:val="00E82F25"/>
    <w:rsid w:val="00E83280"/>
    <w:rsid w:val="00E832C9"/>
    <w:rsid w:val="00E83469"/>
    <w:rsid w:val="00E83BF7"/>
    <w:rsid w:val="00E83E6E"/>
    <w:rsid w:val="00E843F9"/>
    <w:rsid w:val="00E84A52"/>
    <w:rsid w:val="00E850F7"/>
    <w:rsid w:val="00E85279"/>
    <w:rsid w:val="00E852E4"/>
    <w:rsid w:val="00E85483"/>
    <w:rsid w:val="00E85834"/>
    <w:rsid w:val="00E859CA"/>
    <w:rsid w:val="00E85FB1"/>
    <w:rsid w:val="00E86057"/>
    <w:rsid w:val="00E861F7"/>
    <w:rsid w:val="00E86647"/>
    <w:rsid w:val="00E86A81"/>
    <w:rsid w:val="00E86BA9"/>
    <w:rsid w:val="00E87129"/>
    <w:rsid w:val="00E87565"/>
    <w:rsid w:val="00E875CA"/>
    <w:rsid w:val="00E879F0"/>
    <w:rsid w:val="00E87AC1"/>
    <w:rsid w:val="00E87AE6"/>
    <w:rsid w:val="00E87DCE"/>
    <w:rsid w:val="00E87E12"/>
    <w:rsid w:val="00E90199"/>
    <w:rsid w:val="00E90380"/>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71"/>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73"/>
    <w:rsid w:val="00EB269A"/>
    <w:rsid w:val="00EB2B2A"/>
    <w:rsid w:val="00EB2C33"/>
    <w:rsid w:val="00EB2C3C"/>
    <w:rsid w:val="00EB338E"/>
    <w:rsid w:val="00EB3495"/>
    <w:rsid w:val="00EB35D4"/>
    <w:rsid w:val="00EB3953"/>
    <w:rsid w:val="00EB3CE0"/>
    <w:rsid w:val="00EB3D3B"/>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99A"/>
    <w:rsid w:val="00ED00B4"/>
    <w:rsid w:val="00ED022F"/>
    <w:rsid w:val="00ED04CE"/>
    <w:rsid w:val="00ED0DE8"/>
    <w:rsid w:val="00ED0EB9"/>
    <w:rsid w:val="00ED1206"/>
    <w:rsid w:val="00ED1447"/>
    <w:rsid w:val="00ED199D"/>
    <w:rsid w:val="00ED19B6"/>
    <w:rsid w:val="00ED1A39"/>
    <w:rsid w:val="00ED1AAE"/>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546"/>
    <w:rsid w:val="00ED58F2"/>
    <w:rsid w:val="00ED58FE"/>
    <w:rsid w:val="00ED5947"/>
    <w:rsid w:val="00ED5B50"/>
    <w:rsid w:val="00ED5DED"/>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158"/>
    <w:rsid w:val="00EE3203"/>
    <w:rsid w:val="00EE33A6"/>
    <w:rsid w:val="00EE3DCB"/>
    <w:rsid w:val="00EE3FE2"/>
    <w:rsid w:val="00EE43F9"/>
    <w:rsid w:val="00EE44A5"/>
    <w:rsid w:val="00EE4708"/>
    <w:rsid w:val="00EE4CEE"/>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4AF"/>
    <w:rsid w:val="00F0388F"/>
    <w:rsid w:val="00F03891"/>
    <w:rsid w:val="00F03C28"/>
    <w:rsid w:val="00F043D0"/>
    <w:rsid w:val="00F044CA"/>
    <w:rsid w:val="00F04551"/>
    <w:rsid w:val="00F04887"/>
    <w:rsid w:val="00F04D51"/>
    <w:rsid w:val="00F04F3E"/>
    <w:rsid w:val="00F0522E"/>
    <w:rsid w:val="00F058CE"/>
    <w:rsid w:val="00F05EED"/>
    <w:rsid w:val="00F06F02"/>
    <w:rsid w:val="00F06F4C"/>
    <w:rsid w:val="00F07053"/>
    <w:rsid w:val="00F075EA"/>
    <w:rsid w:val="00F07783"/>
    <w:rsid w:val="00F07833"/>
    <w:rsid w:val="00F07DEB"/>
    <w:rsid w:val="00F07E69"/>
    <w:rsid w:val="00F07F76"/>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58F"/>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1E79"/>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5FC3"/>
    <w:rsid w:val="00F2617C"/>
    <w:rsid w:val="00F261EE"/>
    <w:rsid w:val="00F2643A"/>
    <w:rsid w:val="00F26582"/>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07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5DA"/>
    <w:rsid w:val="00F417D6"/>
    <w:rsid w:val="00F420FA"/>
    <w:rsid w:val="00F4210B"/>
    <w:rsid w:val="00F4211E"/>
    <w:rsid w:val="00F42470"/>
    <w:rsid w:val="00F426AD"/>
    <w:rsid w:val="00F42910"/>
    <w:rsid w:val="00F42ADB"/>
    <w:rsid w:val="00F42C2B"/>
    <w:rsid w:val="00F42C3B"/>
    <w:rsid w:val="00F42E86"/>
    <w:rsid w:val="00F431B2"/>
    <w:rsid w:val="00F431C9"/>
    <w:rsid w:val="00F43360"/>
    <w:rsid w:val="00F43713"/>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7E"/>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427"/>
    <w:rsid w:val="00F61564"/>
    <w:rsid w:val="00F61701"/>
    <w:rsid w:val="00F61902"/>
    <w:rsid w:val="00F61FDE"/>
    <w:rsid w:val="00F620AE"/>
    <w:rsid w:val="00F622E3"/>
    <w:rsid w:val="00F62377"/>
    <w:rsid w:val="00F62652"/>
    <w:rsid w:val="00F62916"/>
    <w:rsid w:val="00F62B57"/>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5CC"/>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FB"/>
    <w:rsid w:val="00F7564B"/>
    <w:rsid w:val="00F76337"/>
    <w:rsid w:val="00F763DF"/>
    <w:rsid w:val="00F76786"/>
    <w:rsid w:val="00F76841"/>
    <w:rsid w:val="00F76A60"/>
    <w:rsid w:val="00F76B03"/>
    <w:rsid w:val="00F76B74"/>
    <w:rsid w:val="00F77363"/>
    <w:rsid w:val="00F77613"/>
    <w:rsid w:val="00F77863"/>
    <w:rsid w:val="00F7792A"/>
    <w:rsid w:val="00F77B5E"/>
    <w:rsid w:val="00F77C47"/>
    <w:rsid w:val="00F77CFA"/>
    <w:rsid w:val="00F77F77"/>
    <w:rsid w:val="00F800C1"/>
    <w:rsid w:val="00F80347"/>
    <w:rsid w:val="00F8098A"/>
    <w:rsid w:val="00F80D8F"/>
    <w:rsid w:val="00F8107A"/>
    <w:rsid w:val="00F81311"/>
    <w:rsid w:val="00F814F8"/>
    <w:rsid w:val="00F81507"/>
    <w:rsid w:val="00F81625"/>
    <w:rsid w:val="00F81C47"/>
    <w:rsid w:val="00F81E0E"/>
    <w:rsid w:val="00F81E87"/>
    <w:rsid w:val="00F81F25"/>
    <w:rsid w:val="00F81F57"/>
    <w:rsid w:val="00F82847"/>
    <w:rsid w:val="00F82C84"/>
    <w:rsid w:val="00F82CD8"/>
    <w:rsid w:val="00F82E61"/>
    <w:rsid w:val="00F83301"/>
    <w:rsid w:val="00F8336F"/>
    <w:rsid w:val="00F83785"/>
    <w:rsid w:val="00F837A7"/>
    <w:rsid w:val="00F837DD"/>
    <w:rsid w:val="00F83A98"/>
    <w:rsid w:val="00F83E5F"/>
    <w:rsid w:val="00F83FE2"/>
    <w:rsid w:val="00F840B0"/>
    <w:rsid w:val="00F8447C"/>
    <w:rsid w:val="00F84849"/>
    <w:rsid w:val="00F849D7"/>
    <w:rsid w:val="00F84A2F"/>
    <w:rsid w:val="00F84B56"/>
    <w:rsid w:val="00F84BAB"/>
    <w:rsid w:val="00F850EB"/>
    <w:rsid w:val="00F853A4"/>
    <w:rsid w:val="00F855CB"/>
    <w:rsid w:val="00F856C8"/>
    <w:rsid w:val="00F85744"/>
    <w:rsid w:val="00F859FD"/>
    <w:rsid w:val="00F85F4B"/>
    <w:rsid w:val="00F85F9B"/>
    <w:rsid w:val="00F86155"/>
    <w:rsid w:val="00F8639E"/>
    <w:rsid w:val="00F863EB"/>
    <w:rsid w:val="00F86538"/>
    <w:rsid w:val="00F8683A"/>
    <w:rsid w:val="00F86B20"/>
    <w:rsid w:val="00F86C43"/>
    <w:rsid w:val="00F8718B"/>
    <w:rsid w:val="00F8718E"/>
    <w:rsid w:val="00F87201"/>
    <w:rsid w:val="00F87317"/>
    <w:rsid w:val="00F873F4"/>
    <w:rsid w:val="00F8746E"/>
    <w:rsid w:val="00F87659"/>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E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5D5D"/>
    <w:rsid w:val="00F9632D"/>
    <w:rsid w:val="00F9644F"/>
    <w:rsid w:val="00F965D9"/>
    <w:rsid w:val="00F969B1"/>
    <w:rsid w:val="00F96C7A"/>
    <w:rsid w:val="00F96E4D"/>
    <w:rsid w:val="00F96E7C"/>
    <w:rsid w:val="00F9709C"/>
    <w:rsid w:val="00F975B5"/>
    <w:rsid w:val="00F97654"/>
    <w:rsid w:val="00F9775F"/>
    <w:rsid w:val="00F97761"/>
    <w:rsid w:val="00F97765"/>
    <w:rsid w:val="00F97A0F"/>
    <w:rsid w:val="00F97F1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89A"/>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78E"/>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AE4"/>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17B"/>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036"/>
    <w:rsid w:val="00FE04B6"/>
    <w:rsid w:val="00FE05E5"/>
    <w:rsid w:val="00FE0657"/>
    <w:rsid w:val="00FE0C49"/>
    <w:rsid w:val="00FE0C87"/>
    <w:rsid w:val="00FE1D18"/>
    <w:rsid w:val="00FE1E95"/>
    <w:rsid w:val="00FE20AB"/>
    <w:rsid w:val="00FE22FE"/>
    <w:rsid w:val="00FE26FE"/>
    <w:rsid w:val="00FE2A82"/>
    <w:rsid w:val="00FE2AAD"/>
    <w:rsid w:val="00FE2B27"/>
    <w:rsid w:val="00FE2B7B"/>
    <w:rsid w:val="00FE2CEC"/>
    <w:rsid w:val="00FE2DE0"/>
    <w:rsid w:val="00FE3100"/>
    <w:rsid w:val="00FE3439"/>
    <w:rsid w:val="00FE3768"/>
    <w:rsid w:val="00FE37A4"/>
    <w:rsid w:val="00FE3D90"/>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7FB"/>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6B4"/>
    <w:rsid w:val="00FF5970"/>
    <w:rsid w:val="00FF5EEF"/>
    <w:rsid w:val="00FF5EFE"/>
    <w:rsid w:val="00FF5FB5"/>
    <w:rsid w:val="00FF6045"/>
    <w:rsid w:val="00FF609A"/>
    <w:rsid w:val="00FF6CF6"/>
    <w:rsid w:val="00FF6EE3"/>
    <w:rsid w:val="00FF6FAC"/>
    <w:rsid w:val="00FF707C"/>
    <w:rsid w:val="00FF78DB"/>
    <w:rsid w:val="00FF7A06"/>
    <w:rsid w:val="0289AF4C"/>
    <w:rsid w:val="02F04BBC"/>
    <w:rsid w:val="04257FAD"/>
    <w:rsid w:val="0518181F"/>
    <w:rsid w:val="057ADC92"/>
    <w:rsid w:val="08B2C6B1"/>
    <w:rsid w:val="097102EC"/>
    <w:rsid w:val="11227486"/>
    <w:rsid w:val="113B4221"/>
    <w:rsid w:val="11EC765B"/>
    <w:rsid w:val="1297C045"/>
    <w:rsid w:val="130EFA9D"/>
    <w:rsid w:val="13695992"/>
    <w:rsid w:val="1477A54F"/>
    <w:rsid w:val="149B66A2"/>
    <w:rsid w:val="191F1E97"/>
    <w:rsid w:val="194DDC63"/>
    <w:rsid w:val="1AEFDBEA"/>
    <w:rsid w:val="1F781F96"/>
    <w:rsid w:val="1F902BD4"/>
    <w:rsid w:val="20F50FB5"/>
    <w:rsid w:val="21A54093"/>
    <w:rsid w:val="265D51FB"/>
    <w:rsid w:val="27A90016"/>
    <w:rsid w:val="284C584F"/>
    <w:rsid w:val="2AECD757"/>
    <w:rsid w:val="31F7665D"/>
    <w:rsid w:val="32ECBB81"/>
    <w:rsid w:val="3594F8C1"/>
    <w:rsid w:val="371F4A29"/>
    <w:rsid w:val="38889EB3"/>
    <w:rsid w:val="39DBF380"/>
    <w:rsid w:val="3AB760D9"/>
    <w:rsid w:val="3B0C64D0"/>
    <w:rsid w:val="3C49952B"/>
    <w:rsid w:val="3CA6B908"/>
    <w:rsid w:val="3D2D0717"/>
    <w:rsid w:val="3EB8211D"/>
    <w:rsid w:val="3EF5A84D"/>
    <w:rsid w:val="40247CEF"/>
    <w:rsid w:val="4052306C"/>
    <w:rsid w:val="40C0A6FA"/>
    <w:rsid w:val="439CC70F"/>
    <w:rsid w:val="449629A6"/>
    <w:rsid w:val="44FB6CB6"/>
    <w:rsid w:val="469D63F8"/>
    <w:rsid w:val="46A6B047"/>
    <w:rsid w:val="46F13F04"/>
    <w:rsid w:val="485A8C4A"/>
    <w:rsid w:val="4938DFA0"/>
    <w:rsid w:val="4952BEB1"/>
    <w:rsid w:val="49F67C21"/>
    <w:rsid w:val="4B5591D7"/>
    <w:rsid w:val="4C4F8DC0"/>
    <w:rsid w:val="4CB8856F"/>
    <w:rsid w:val="4D1D87DB"/>
    <w:rsid w:val="4D51E901"/>
    <w:rsid w:val="4D547C3D"/>
    <w:rsid w:val="4E78D0F6"/>
    <w:rsid w:val="4E8FC4AD"/>
    <w:rsid w:val="4EB3BC32"/>
    <w:rsid w:val="502C9967"/>
    <w:rsid w:val="54BD3966"/>
    <w:rsid w:val="54D99A20"/>
    <w:rsid w:val="558CD52E"/>
    <w:rsid w:val="58BBCCC4"/>
    <w:rsid w:val="5AD5AD0A"/>
    <w:rsid w:val="5B1C0E05"/>
    <w:rsid w:val="5B37C19B"/>
    <w:rsid w:val="5DC79775"/>
    <w:rsid w:val="5F6367D6"/>
    <w:rsid w:val="5FC5CEDE"/>
    <w:rsid w:val="604CADF6"/>
    <w:rsid w:val="61B2B1D7"/>
    <w:rsid w:val="62DED097"/>
    <w:rsid w:val="65109FA9"/>
    <w:rsid w:val="6DAD9524"/>
    <w:rsid w:val="6F1C4F6C"/>
    <w:rsid w:val="6F66A966"/>
    <w:rsid w:val="715C20D8"/>
    <w:rsid w:val="72FDB42E"/>
    <w:rsid w:val="759E3D95"/>
    <w:rsid w:val="79769C42"/>
    <w:rsid w:val="7BEDE27E"/>
    <w:rsid w:val="7D0991B5"/>
    <w:rsid w:val="7F36E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F0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 w:type="table" w:customStyle="1" w:styleId="12">
    <w:name w:val="网格型1"/>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header" w:uiPriority="99"/>
    <w:lsdException w:name="footer" w:uiPriority="99"/>
    <w:lsdException w:name="index heading" w:uiPriority="99"/>
    <w:lsdException w:name="caption" w:qFormat="1"/>
    <w:lsdException w:name="table of figures" w:uiPriority="99"/>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1525"/>
    <w:pPr>
      <w:overflowPunct w:val="0"/>
      <w:autoSpaceDE w:val="0"/>
      <w:autoSpaceDN w:val="0"/>
      <w:adjustRightInd w:val="0"/>
      <w:spacing w:after="120"/>
      <w:textAlignment w:val="baseline"/>
    </w:pPr>
    <w:rPr>
      <w:rFonts w:ascii="Times New Roman" w:hAnsi="Times New Roman"/>
      <w:lang w:val="en-GB"/>
    </w:rPr>
  </w:style>
  <w:style w:type="paragraph" w:styleId="1">
    <w:name w:val="heading 1"/>
    <w:next w:val="a"/>
    <w:link w:val="1Char"/>
    <w:qFormat/>
    <w:rsid w:val="00A86567"/>
    <w:pPr>
      <w:keepNext/>
      <w:keepLines/>
      <w:numPr>
        <w:numId w:val="9"/>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A63872"/>
    <w:pPr>
      <w:ind w:left="1701" w:hanging="1701"/>
    </w:pPr>
  </w:style>
  <w:style w:type="paragraph" w:styleId="41">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3GPPAgreements"/>
    <w:link w:val="2Char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1"/>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7"/>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3GPP Caption Table,Caption Char1 Char,cap Char Char1,Caption Char Char1 Char,cap Char2,Ca"/>
    <w:basedOn w:val="a"/>
    <w:next w:val="a"/>
    <w:link w:val="Char2"/>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c">
    <w:name w:val="Body Text"/>
    <w:aliases w:val="bt"/>
    <w:basedOn w:val="a"/>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d">
    <w:name w:val="Table Grid"/>
    <w:basedOn w:val="a1"/>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3"/>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Char">
    <w:name w:val="标题 1 Char"/>
    <w:link w:val="1"/>
    <w:rsid w:val="00A86567"/>
    <w:rPr>
      <w:rFonts w:ascii="Arial" w:hAnsi="Arial"/>
      <w:sz w:val="36"/>
      <w:lang w:val="en-GB"/>
    </w:rPr>
  </w:style>
  <w:style w:type="character" w:customStyle="1" w:styleId="2Char">
    <w:name w:val="标题 2 Char"/>
    <w:link w:val="2"/>
    <w:rsid w:val="00184F51"/>
    <w:rPr>
      <w:rFonts w:ascii="Arial" w:hAnsi="Arial"/>
      <w:sz w:val="32"/>
      <w:lang w:val="en-GB"/>
    </w:rPr>
  </w:style>
  <w:style w:type="character" w:customStyle="1" w:styleId="3Char">
    <w:name w:val="标题 3 Char"/>
    <w:link w:val="3"/>
    <w:rsid w:val="00184F51"/>
    <w:rPr>
      <w:rFonts w:ascii="Arial" w:hAnsi="Arial"/>
      <w:sz w:val="28"/>
      <w:lang w:val="en-GB"/>
    </w:rPr>
  </w:style>
  <w:style w:type="character" w:customStyle="1" w:styleId="4Char">
    <w:name w:val="标题 4 Char"/>
    <w:link w:val="4"/>
    <w:rsid w:val="00184F51"/>
    <w:rPr>
      <w:rFonts w:ascii="Arial" w:hAnsi="Arial"/>
      <w:sz w:val="24"/>
      <w:lang w:val="en-GB"/>
    </w:rPr>
  </w:style>
  <w:style w:type="character" w:customStyle="1" w:styleId="5Char">
    <w:name w:val="标题 5 Char"/>
    <w:link w:val="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4"/>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5"/>
    <w:qFormat/>
    <w:rsid w:val="005D609E"/>
    <w:pPr>
      <w:spacing w:after="60"/>
      <w:jc w:val="center"/>
      <w:outlineLvl w:val="1"/>
    </w:pPr>
    <w:rPr>
      <w:rFonts w:ascii="Cambria" w:eastAsia="Times New Roman" w:hAnsi="Cambria"/>
      <w:sz w:val="24"/>
      <w:szCs w:val="24"/>
      <w:lang w:eastAsia="x-none"/>
    </w:rPr>
  </w:style>
  <w:style w:type="character" w:customStyle="1" w:styleId="Char5">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3">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1">
    <w:name w:val="页脚 Char"/>
    <w:link w:val="a9"/>
    <w:uiPriority w:val="99"/>
    <w:rsid w:val="0002790C"/>
    <w:rPr>
      <w:rFonts w:ascii="Arial" w:hAnsi="Arial"/>
      <w:b/>
      <w:i/>
      <w:noProof/>
      <w:sz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har2">
    <w:name w:val="题注 Char"/>
    <w:aliases w:val="cap Char,3GPP Caption Table Char,Caption Char1 Char Char,cap Char Char1 Char,Caption Char Char1 Char Char,cap Char2 Char,Ca Char"/>
    <w:link w:val="ab"/>
    <w:rsid w:val="00805A48"/>
    <w:rPr>
      <w:rFonts w:ascii="Times New Roman" w:hAnsi="Times New Roman"/>
      <w:b/>
      <w:bCs/>
      <w:lang w:val="en-GB"/>
    </w:rPr>
  </w:style>
  <w:style w:type="paragraph" w:customStyle="1" w:styleId="3GPPNormalText">
    <w:name w:val="3GPP Normal Text"/>
    <w:basedOn w:val="ac"/>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10"/>
      </w:numPr>
      <w:tabs>
        <w:tab w:val="num" w:pos="1209"/>
      </w:tabs>
      <w:ind w:left="1209"/>
    </w:pPr>
    <w:rPr>
      <w:rFonts w:eastAsia="MS Mincho"/>
      <w:lang w:eastAsia="en-GB"/>
    </w:rPr>
  </w:style>
  <w:style w:type="character" w:styleId="afa">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11"/>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Char4">
    <w:name w:val="列出段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f3"/>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Char0">
    <w:name w:val="脚注文本 Char"/>
    <w:link w:val="a6"/>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12"/>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13"/>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a2"/>
    <w:uiPriority w:val="99"/>
    <w:rsid w:val="006D1543"/>
    <w:pPr>
      <w:numPr>
        <w:numId w:val="14"/>
      </w:numPr>
    </w:pPr>
  </w:style>
  <w:style w:type="paragraph" w:customStyle="1" w:styleId="3GPPAgreements">
    <w:name w:val="3GPP Agreements"/>
    <w:basedOn w:val="a"/>
    <w:link w:val="3GPPAgreementsChar"/>
    <w:qFormat/>
    <w:rsid w:val="00AE7912"/>
    <w:pPr>
      <w:numPr>
        <w:numId w:val="15"/>
      </w:numPr>
      <w:spacing w:before="60" w:after="60"/>
      <w:jc w:val="both"/>
    </w:pPr>
    <w:rPr>
      <w:sz w:val="22"/>
      <w:lang w:val="en-US" w:eastAsia="zh-CN"/>
    </w:rPr>
  </w:style>
  <w:style w:type="paragraph" w:styleId="afb">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1">
    <w:name w:val="index 6"/>
    <w:basedOn w:val="a"/>
    <w:next w:val="a"/>
    <w:autoRedefine/>
    <w:rsid w:val="00CA2848"/>
    <w:pPr>
      <w:spacing w:after="0"/>
      <w:ind w:left="1200" w:hanging="200"/>
    </w:pPr>
    <w:rPr>
      <w:rFonts w:ascii="Calibri" w:hAnsi="Calibri" w:cs="Calibri"/>
    </w:rPr>
  </w:style>
  <w:style w:type="paragraph" w:styleId="71">
    <w:name w:val="index 7"/>
    <w:basedOn w:val="a"/>
    <w:next w:val="a"/>
    <w:autoRedefine/>
    <w:rsid w:val="00CA2848"/>
    <w:pPr>
      <w:spacing w:after="0"/>
      <w:ind w:left="1400" w:hanging="200"/>
    </w:pPr>
    <w:rPr>
      <w:rFonts w:ascii="Calibri" w:hAnsi="Calibri" w:cs="Calibri"/>
    </w:rPr>
  </w:style>
  <w:style w:type="paragraph" w:styleId="81">
    <w:name w:val="index 8"/>
    <w:basedOn w:val="a"/>
    <w:next w:val="a"/>
    <w:autoRedefine/>
    <w:rsid w:val="00CA2848"/>
    <w:pPr>
      <w:spacing w:after="0"/>
      <w:ind w:left="1600" w:hanging="200"/>
    </w:pPr>
    <w:rPr>
      <w:rFonts w:ascii="Calibri" w:hAnsi="Calibri" w:cs="Calibri"/>
    </w:rPr>
  </w:style>
  <w:style w:type="paragraph" w:styleId="91">
    <w:name w:val="index 9"/>
    <w:basedOn w:val="a"/>
    <w:next w:val="a"/>
    <w:autoRedefine/>
    <w:rsid w:val="00CA2848"/>
    <w:pPr>
      <w:spacing w:after="0"/>
      <w:ind w:left="1800" w:hanging="200"/>
    </w:pPr>
    <w:rPr>
      <w:rFonts w:ascii="Calibri" w:hAnsi="Calibri" w:cs="Calibri"/>
    </w:rPr>
  </w:style>
  <w:style w:type="paragraph" w:styleId="afc">
    <w:name w:val="index heading"/>
    <w:basedOn w:val="a"/>
    <w:next w:val="11"/>
    <w:uiPriority w:val="99"/>
    <w:rsid w:val="00CA2848"/>
    <w:pPr>
      <w:spacing w:after="0"/>
    </w:pPr>
    <w:rPr>
      <w:rFonts w:ascii="Calibri" w:hAnsi="Calibri" w:cs="Calibri"/>
    </w:rPr>
  </w:style>
  <w:style w:type="character" w:customStyle="1" w:styleId="2Char0">
    <w:name w:val="目录 2 Char"/>
    <w:link w:val="20"/>
    <w:semiHidden/>
    <w:rsid w:val="00104381"/>
    <w:rPr>
      <w:rFonts w:ascii="Times New Roman" w:hAnsi="Times New Roman"/>
      <w:lang w:eastAsia="zh-CN"/>
    </w:rPr>
  </w:style>
  <w:style w:type="table" w:customStyle="1" w:styleId="12">
    <w:name w:val="网格型1"/>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网格型6"/>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1"/>
    <w:next w:val="ad"/>
    <w:qFormat/>
    <w:rsid w:val="0042768C"/>
    <w:rPr>
      <w:rFonts w:ascii="Calibri" w:eastAsia="Malgun Gothic"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18856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36963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037815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321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77373">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212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437418">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4911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3CED4254-77DF-4C57-ADAA-743282749784}">
  <ds:schemaRefs>
    <ds:schemaRef ds:uri="http://schemas.microsoft.com/sharepoint/v3/contenttype/forms"/>
  </ds:schemaRefs>
</ds:datastoreItem>
</file>

<file path=customXml/itemProps3.xml><?xml version="1.0" encoding="utf-8"?>
<ds:datastoreItem xmlns:ds="http://schemas.openxmlformats.org/officeDocument/2006/customXml" ds:itemID="{E2BA649F-4D9D-4809-BA7E-16CC1F109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E40FBEFC-657A-46D8-A9BB-D0BBA36D9D50}">
  <ds:schemaRefs>
    <ds:schemaRef ds:uri="http://schemas.openxmlformats.org/officeDocument/2006/bibliography"/>
  </ds:schemaRefs>
</ds:datastoreItem>
</file>

<file path=customXml/itemProps6.xml><?xml version="1.0" encoding="utf-8"?>
<ds:datastoreItem xmlns:ds="http://schemas.openxmlformats.org/officeDocument/2006/customXml" ds:itemID="{9F9B7E22-4B7D-4D76-ACCC-211738FB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15</Pages>
  <Words>4443</Words>
  <Characters>25327</Characters>
  <Application>Microsoft Office Word</Application>
  <DocSecurity>0</DocSecurity>
  <Lines>211</Lines>
  <Paragraphs>59</Paragraphs>
  <ScaleCrop>false</ScaleCrop>
  <Company>Intel</Company>
  <LinksUpToDate>false</LinksUpToDate>
  <CharactersWithSpaces>29711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cp:keywords>CTPClassification=:VisualMarkings=, CTPClassification=CTP_PUBLIC:VisualMarkings=, CTPClassification=CTP_NT</cp:keywords>
  <cp:lastModifiedBy>CATT</cp:lastModifiedBy>
  <cp:revision>11</cp:revision>
  <cp:lastPrinted>2016-05-08T07:33:00Z</cp:lastPrinted>
  <dcterms:created xsi:type="dcterms:W3CDTF">2023-09-26T05:58:00Z</dcterms:created>
  <dcterms:modified xsi:type="dcterms:W3CDTF">2023-09-29T02:07:00Z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2019-03-25 18:05:09Z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0x010100E0B0DDEA5689E843A77FF07E023D2573</vt:lpwstr>
  </property>
  <property fmtid="{D5CDD505-2E9C-101B-9397-08002B2CF9AE}" pid="12" name="MediaServiceImageTags">
    <vt:lpwstr/>
  </property>
</Properties>
</file>